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3FC45" w14:textId="66DBC35F" w:rsidR="00573CD7" w:rsidRPr="00203CE9" w:rsidRDefault="00573CD7" w:rsidP="00573CD7">
      <w:pPr>
        <w:pStyle w:val="a4"/>
        <w:rPr>
          <w:rFonts w:eastAsiaTheme="minorEastAsia" w:cs="Arial"/>
          <w:bCs/>
          <w:sz w:val="22"/>
          <w:lang w:eastAsia="zh-CN"/>
        </w:rPr>
      </w:pPr>
      <w:r w:rsidRPr="009A02D6">
        <w:rPr>
          <w:rFonts w:cs="Arial"/>
          <w:bCs/>
          <w:sz w:val="22"/>
        </w:rPr>
        <w:t>3GPP TSG RAN WG</w:t>
      </w:r>
      <w:r w:rsidRPr="00203CE9">
        <w:rPr>
          <w:rFonts w:cs="Arial"/>
          <w:bCs/>
          <w:sz w:val="22"/>
        </w:rPr>
        <w:t>1 Meeting #</w:t>
      </w:r>
      <w:r w:rsidR="00C2150D" w:rsidRPr="00203CE9">
        <w:rPr>
          <w:rFonts w:cs="Arial"/>
          <w:bCs/>
          <w:sz w:val="22"/>
        </w:rPr>
        <w:t>9</w:t>
      </w:r>
      <w:r w:rsidR="00C2150D">
        <w:rPr>
          <w:rFonts w:cs="Arial"/>
          <w:bCs/>
          <w:sz w:val="22"/>
        </w:rPr>
        <w:t>4</w:t>
      </w:r>
      <w:r w:rsidR="00055BDB">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A501C6" w:rsidRPr="00A501C6">
        <w:rPr>
          <w:rFonts w:cs="Arial"/>
          <w:bCs/>
          <w:sz w:val="22"/>
        </w:rPr>
        <w:t>R1-1808242</w:t>
      </w:r>
    </w:p>
    <w:p w14:paraId="7D2FD5C4" w14:textId="5B523473" w:rsidR="00055BDB" w:rsidRPr="00203CE9" w:rsidRDefault="00C2150D" w:rsidP="00055BDB">
      <w:pPr>
        <w:tabs>
          <w:tab w:val="center" w:pos="4536"/>
          <w:tab w:val="right" w:pos="9072"/>
        </w:tabs>
        <w:rPr>
          <w:rFonts w:ascii="Arial" w:hAnsi="Arial" w:cs="Arial"/>
          <w:b/>
          <w:bCs/>
          <w:sz w:val="22"/>
        </w:rPr>
      </w:pPr>
      <w:r w:rsidRPr="00C2150D">
        <w:rPr>
          <w:rFonts w:ascii="Arial" w:eastAsia="MS Mincho" w:hAnsi="Arial" w:cs="Arial"/>
          <w:b/>
          <w:bCs/>
          <w:sz w:val="22"/>
          <w:lang w:val="en-GB" w:eastAsia="ja-JP"/>
        </w:rPr>
        <w:t>Gothenburg, Sweden, August 20</w:t>
      </w:r>
      <w:r w:rsidRPr="00C2150D">
        <w:rPr>
          <w:rFonts w:ascii="Arial" w:eastAsia="MS Mincho" w:hAnsi="Arial" w:cs="Arial"/>
          <w:b/>
          <w:bCs/>
          <w:sz w:val="22"/>
          <w:vertAlign w:val="superscript"/>
          <w:lang w:val="en-GB" w:eastAsia="ja-JP"/>
        </w:rPr>
        <w:t>th</w:t>
      </w:r>
      <w:r w:rsidRPr="00C2150D">
        <w:rPr>
          <w:rFonts w:ascii="Arial" w:eastAsia="MS Mincho" w:hAnsi="Arial" w:cs="Arial"/>
          <w:b/>
          <w:bCs/>
          <w:sz w:val="22"/>
          <w:lang w:val="en-GB" w:eastAsia="ja-JP"/>
        </w:rPr>
        <w:t xml:space="preserve"> – 24</w:t>
      </w:r>
      <w:r w:rsidRPr="00C2150D">
        <w:rPr>
          <w:rFonts w:ascii="Arial" w:eastAsia="MS Mincho" w:hAnsi="Arial" w:cs="Arial"/>
          <w:b/>
          <w:bCs/>
          <w:sz w:val="22"/>
          <w:vertAlign w:val="superscript"/>
          <w:lang w:val="en-GB" w:eastAsia="ja-JP"/>
        </w:rPr>
        <w:t>th</w:t>
      </w:r>
      <w:r w:rsidR="00055BDB" w:rsidRPr="00203CE9">
        <w:rPr>
          <w:rFonts w:ascii="Arial" w:eastAsia="宋体" w:hAnsi="Arial"/>
          <w:b/>
          <w:bCs/>
          <w:sz w:val="22"/>
          <w:lang w:eastAsia="zh-CN"/>
        </w:rPr>
        <w:t>,</w:t>
      </w:r>
      <w:r w:rsidR="00055BDB" w:rsidRPr="00203CE9">
        <w:rPr>
          <w:rFonts w:ascii="Arial" w:eastAsia="宋体" w:hAnsi="Arial"/>
          <w:b/>
          <w:sz w:val="22"/>
          <w:lang w:eastAsia="zh-CN"/>
        </w:rPr>
        <w:t xml:space="preserve"> </w:t>
      </w:r>
      <w:r w:rsidR="00055BDB" w:rsidRPr="00203CE9">
        <w:rPr>
          <w:rFonts w:ascii="Arial" w:hAnsi="Arial" w:cs="Arial"/>
          <w:b/>
          <w:bCs/>
          <w:sz w:val="22"/>
        </w:rPr>
        <w:t>2018</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17E30A6D"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A501C6" w:rsidRPr="00A501C6">
        <w:rPr>
          <w:rFonts w:cs="Arial"/>
        </w:rPr>
        <w:t>Considerations on sidelink unicast, groupcast and broadcast</w:t>
      </w:r>
    </w:p>
    <w:p w14:paraId="7F0008CE" w14:textId="772F9AE9"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Pr="00203CE9">
        <w:rPr>
          <w:rFonts w:eastAsia="宋体" w:cs="Arial"/>
          <w:lang w:eastAsia="zh-CN"/>
        </w:rPr>
        <w:t>.1</w:t>
      </w:r>
      <w:r w:rsidR="00A501C6">
        <w:rPr>
          <w:rFonts w:eastAsia="宋体" w:cs="Arial"/>
          <w:lang w:eastAsia="zh-CN"/>
        </w:rPr>
        <w:t>.1</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891BC62" w14:textId="50693647" w:rsidR="00473341" w:rsidRPr="00A85545" w:rsidRDefault="00473341" w:rsidP="00573CD7">
      <w:pPr>
        <w:pStyle w:val="a0"/>
        <w:spacing w:before="120"/>
        <w:rPr>
          <w:rFonts w:ascii="Times New Roman" w:hAnsi="Times New Roman"/>
          <w:szCs w:val="20"/>
        </w:rPr>
      </w:pPr>
      <w:r w:rsidRPr="00A85545">
        <w:rPr>
          <w:rFonts w:eastAsiaTheme="minorEastAsia"/>
          <w:lang w:eastAsia="zh-CN"/>
        </w:rPr>
        <w:t>The NR V2X SI has been approved in the RAN plenary #80 meeting. One of the objectives of this SI is to i</w:t>
      </w:r>
      <w:r w:rsidRPr="00A85545">
        <w:rPr>
          <w:lang w:eastAsia="ko-KR"/>
        </w:rPr>
        <w:t xml:space="preserve">dentify technical solutions for NR to support </w:t>
      </w:r>
      <w:r w:rsidRPr="00A85545">
        <w:rPr>
          <w:rFonts w:ascii="Times New Roman" w:hAnsi="Times New Roman"/>
          <w:szCs w:val="20"/>
        </w:rPr>
        <w:t>s</w:t>
      </w:r>
      <w:r w:rsidRPr="00A85545">
        <w:rPr>
          <w:rFonts w:ascii="Times New Roman" w:hAnsi="Times New Roman"/>
          <w:szCs w:val="20"/>
          <w:lang w:eastAsia="zh-CN"/>
        </w:rPr>
        <w:t>idelink</w:t>
      </w:r>
      <w:r w:rsidRPr="00A85545">
        <w:rPr>
          <w:rFonts w:ascii="Times New Roman" w:hAnsi="Times New Roman"/>
          <w:szCs w:val="20"/>
        </w:rPr>
        <w:t xml:space="preserve"> unicast, sidelink groupcast and sidelink broadcast</w:t>
      </w:r>
      <w:r w:rsidR="0038191B" w:rsidRPr="00A85545">
        <w:rPr>
          <w:rFonts w:ascii="Times New Roman" w:hAnsi="Times New Roman"/>
          <w:szCs w:val="20"/>
        </w:rPr>
        <w:t xml:space="preserve"> </w:t>
      </w:r>
      <w:r w:rsidR="0038191B" w:rsidRPr="00A85545">
        <w:rPr>
          <w:rFonts w:ascii="Times New Roman" w:hAnsi="Times New Roman"/>
          <w:szCs w:val="20"/>
        </w:rPr>
        <w:fldChar w:fldCharType="begin"/>
      </w:r>
      <w:r w:rsidR="0038191B" w:rsidRPr="00A85545">
        <w:rPr>
          <w:rFonts w:ascii="Times New Roman" w:hAnsi="Times New Roman"/>
          <w:szCs w:val="20"/>
        </w:rPr>
        <w:instrText xml:space="preserve"> REF _Ref521328302 \r \h </w:instrText>
      </w:r>
      <w:r w:rsidR="00954B63" w:rsidRPr="00A85545">
        <w:rPr>
          <w:rFonts w:ascii="Times New Roman" w:hAnsi="Times New Roman"/>
          <w:szCs w:val="20"/>
        </w:rPr>
        <w:instrText xml:space="preserve"> \* MERGEFORMAT </w:instrText>
      </w:r>
      <w:r w:rsidR="0038191B" w:rsidRPr="00A85545">
        <w:rPr>
          <w:rFonts w:ascii="Times New Roman" w:hAnsi="Times New Roman"/>
          <w:szCs w:val="20"/>
        </w:rPr>
      </w:r>
      <w:r w:rsidR="0038191B" w:rsidRPr="00A85545">
        <w:rPr>
          <w:rFonts w:ascii="Times New Roman" w:hAnsi="Times New Roman"/>
          <w:szCs w:val="20"/>
        </w:rPr>
        <w:fldChar w:fldCharType="separate"/>
      </w:r>
      <w:r w:rsidR="00A85545">
        <w:rPr>
          <w:rFonts w:ascii="Times New Roman" w:hAnsi="Times New Roman"/>
          <w:szCs w:val="20"/>
        </w:rPr>
        <w:t>[1]</w:t>
      </w:r>
      <w:r w:rsidR="0038191B" w:rsidRPr="00A85545">
        <w:rPr>
          <w:rFonts w:ascii="Times New Roman" w:hAnsi="Times New Roman"/>
          <w:szCs w:val="20"/>
        </w:rPr>
        <w:fldChar w:fldCharType="end"/>
      </w:r>
      <w:r w:rsidRPr="00A85545">
        <w:rPr>
          <w:rFonts w:ascii="Times New Roman" w:hAnsi="Times New Roman"/>
          <w:szCs w:val="20"/>
        </w:rPr>
        <w:t>.</w:t>
      </w:r>
    </w:p>
    <w:tbl>
      <w:tblPr>
        <w:tblStyle w:val="a8"/>
        <w:tblW w:w="0" w:type="auto"/>
        <w:tblLook w:val="04A0" w:firstRow="1" w:lastRow="0" w:firstColumn="1" w:lastColumn="0" w:noHBand="0" w:noVBand="1"/>
      </w:tblPr>
      <w:tblGrid>
        <w:gridCol w:w="9245"/>
      </w:tblGrid>
      <w:tr w:rsidR="00954B63" w:rsidRPr="00D74E00" w14:paraId="79FBC203" w14:textId="77777777" w:rsidTr="00954B63">
        <w:tc>
          <w:tcPr>
            <w:tcW w:w="9245" w:type="dxa"/>
          </w:tcPr>
          <w:p w14:paraId="78201F2A" w14:textId="77777777" w:rsidR="00954B63" w:rsidRPr="00A85545" w:rsidRDefault="00954B63" w:rsidP="00954B63">
            <w:pPr>
              <w:numPr>
                <w:ilvl w:val="0"/>
                <w:numId w:val="45"/>
              </w:numPr>
              <w:overflowPunct w:val="0"/>
              <w:autoSpaceDE w:val="0"/>
              <w:autoSpaceDN w:val="0"/>
              <w:adjustRightInd w:val="0"/>
              <w:spacing w:after="180"/>
              <w:textAlignment w:val="baseline"/>
              <w:rPr>
                <w:sz w:val="20"/>
                <w:szCs w:val="20"/>
                <w:lang w:eastAsia="ko-KR"/>
              </w:rPr>
            </w:pPr>
            <w:r w:rsidRPr="00A85545">
              <w:rPr>
                <w:sz w:val="20"/>
                <w:szCs w:val="20"/>
                <w:lang w:eastAsia="ko-KR"/>
              </w:rPr>
              <w:t xml:space="preserve">Identify technical solutions for a NR sidelink design to meet the requirements of advanced V2X services, including </w:t>
            </w:r>
          </w:p>
          <w:p w14:paraId="0358822D" w14:textId="77777777" w:rsidR="00954B63" w:rsidRPr="00A85545" w:rsidRDefault="00954B63" w:rsidP="00954B63">
            <w:pPr>
              <w:numPr>
                <w:ilvl w:val="0"/>
                <w:numId w:val="44"/>
              </w:numPr>
              <w:overflowPunct w:val="0"/>
              <w:autoSpaceDE w:val="0"/>
              <w:autoSpaceDN w:val="0"/>
              <w:adjustRightInd w:val="0"/>
              <w:spacing w:after="160" w:line="252" w:lineRule="auto"/>
              <w:contextualSpacing/>
              <w:textAlignment w:val="baseline"/>
              <w:rPr>
                <w:rFonts w:eastAsia="等线"/>
                <w:sz w:val="20"/>
                <w:szCs w:val="20"/>
                <w:lang w:eastAsia="ko-KR"/>
              </w:rPr>
            </w:pPr>
            <w:r w:rsidRPr="00A85545">
              <w:rPr>
                <w:rFonts w:eastAsia="等线"/>
                <w:sz w:val="20"/>
                <w:szCs w:val="20"/>
                <w:lang w:val="en-GB"/>
              </w:rPr>
              <w:t>Study the support of s</w:t>
            </w:r>
            <w:r w:rsidRPr="00A85545">
              <w:rPr>
                <w:rFonts w:eastAsia="等线"/>
                <w:sz w:val="20"/>
                <w:szCs w:val="20"/>
                <w:lang w:val="en-GB" w:eastAsia="zh-CN"/>
              </w:rPr>
              <w:t>idelink</w:t>
            </w:r>
            <w:r w:rsidRPr="00A85545">
              <w:rPr>
                <w:rFonts w:eastAsia="等线"/>
                <w:sz w:val="20"/>
                <w:szCs w:val="20"/>
                <w:lang w:val="en-GB"/>
              </w:rPr>
              <w:t xml:space="preserve"> unicast, sidelink groupcast and sidelink broadcast</w:t>
            </w:r>
          </w:p>
          <w:p w14:paraId="7586ABD2" w14:textId="77777777" w:rsidR="00954B63" w:rsidRPr="00A85545" w:rsidRDefault="00954B63" w:rsidP="00954B63">
            <w:pPr>
              <w:numPr>
                <w:ilvl w:val="0"/>
                <w:numId w:val="44"/>
              </w:numPr>
              <w:overflowPunct w:val="0"/>
              <w:autoSpaceDE w:val="0"/>
              <w:autoSpaceDN w:val="0"/>
              <w:adjustRightInd w:val="0"/>
              <w:spacing w:after="160" w:line="252" w:lineRule="auto"/>
              <w:contextualSpacing/>
              <w:textAlignment w:val="baseline"/>
              <w:rPr>
                <w:rFonts w:eastAsia="等线"/>
                <w:sz w:val="20"/>
                <w:szCs w:val="20"/>
                <w:lang w:eastAsia="ko-KR"/>
              </w:rPr>
            </w:pPr>
            <w:r w:rsidRPr="00A85545">
              <w:rPr>
                <w:rFonts w:eastAsia="等线"/>
                <w:sz w:val="20"/>
                <w:szCs w:val="20"/>
              </w:rPr>
              <w:t xml:space="preserve">Study NR </w:t>
            </w:r>
            <w:r w:rsidRPr="00A85545">
              <w:rPr>
                <w:rFonts w:eastAsia="等线"/>
                <w:sz w:val="20"/>
                <w:szCs w:val="20"/>
                <w:lang w:val="en-GB" w:eastAsia="ko-KR"/>
              </w:rPr>
              <w:t xml:space="preserve">sidelink </w:t>
            </w:r>
            <w:r w:rsidRPr="00A85545">
              <w:rPr>
                <w:rFonts w:eastAsia="等线"/>
                <w:sz w:val="20"/>
                <w:szCs w:val="20"/>
                <w:lang w:val="en-GB"/>
              </w:rPr>
              <w:t>physical layer structures</w:t>
            </w:r>
            <w:r w:rsidRPr="00A85545">
              <w:rPr>
                <w:rFonts w:eastAsia="等线"/>
                <w:sz w:val="20"/>
                <w:szCs w:val="20"/>
                <w:lang w:val="en-GB" w:eastAsia="ko-KR"/>
              </w:rPr>
              <w:t xml:space="preserve"> and procedure(s)</w:t>
            </w:r>
            <w:bookmarkStart w:id="0" w:name="_GoBack"/>
            <w:bookmarkEnd w:id="0"/>
          </w:p>
          <w:p w14:paraId="4A7A8F53" w14:textId="77777777" w:rsidR="00954B63" w:rsidRPr="00A85545" w:rsidRDefault="00954B63" w:rsidP="00954B63">
            <w:pPr>
              <w:numPr>
                <w:ilvl w:val="0"/>
                <w:numId w:val="44"/>
              </w:numPr>
              <w:overflowPunct w:val="0"/>
              <w:autoSpaceDE w:val="0"/>
              <w:autoSpaceDN w:val="0"/>
              <w:adjustRightInd w:val="0"/>
              <w:spacing w:after="160" w:line="252" w:lineRule="auto"/>
              <w:contextualSpacing/>
              <w:textAlignment w:val="baseline"/>
              <w:rPr>
                <w:rFonts w:eastAsia="等线"/>
                <w:sz w:val="20"/>
                <w:szCs w:val="20"/>
                <w:lang w:eastAsia="ko-KR"/>
              </w:rPr>
            </w:pPr>
            <w:r w:rsidRPr="00A85545">
              <w:rPr>
                <w:rFonts w:eastAsia="等线"/>
                <w:sz w:val="20"/>
                <w:szCs w:val="20"/>
                <w:lang w:val="en-GB" w:eastAsia="ko-KR"/>
              </w:rPr>
              <w:t>Study sidelink synchronization mechanism</w:t>
            </w:r>
          </w:p>
          <w:p w14:paraId="5AD93CB1" w14:textId="77777777" w:rsidR="00954B63" w:rsidRPr="00A85545" w:rsidRDefault="00954B63" w:rsidP="00954B63">
            <w:pPr>
              <w:numPr>
                <w:ilvl w:val="0"/>
                <w:numId w:val="44"/>
              </w:numPr>
              <w:overflowPunct w:val="0"/>
              <w:autoSpaceDE w:val="0"/>
              <w:autoSpaceDN w:val="0"/>
              <w:adjustRightInd w:val="0"/>
              <w:spacing w:after="160" w:line="252" w:lineRule="auto"/>
              <w:contextualSpacing/>
              <w:textAlignment w:val="baseline"/>
              <w:rPr>
                <w:rFonts w:eastAsia="等线"/>
                <w:iCs/>
                <w:sz w:val="20"/>
                <w:szCs w:val="20"/>
                <w:lang w:eastAsia="ko-KR"/>
              </w:rPr>
            </w:pPr>
            <w:r w:rsidRPr="00A85545">
              <w:rPr>
                <w:rFonts w:eastAsia="等线"/>
                <w:sz w:val="20"/>
                <w:szCs w:val="20"/>
                <w:lang w:val="en-GB" w:eastAsia="ko-KR"/>
              </w:rPr>
              <w:t xml:space="preserve">Study </w:t>
            </w:r>
            <w:r w:rsidRPr="00A85545">
              <w:rPr>
                <w:rFonts w:eastAsia="等线"/>
                <w:sz w:val="20"/>
                <w:szCs w:val="20"/>
                <w:lang w:eastAsia="ko-KR"/>
              </w:rPr>
              <w:t>sidelink resource allocation</w:t>
            </w:r>
            <w:r w:rsidRPr="00A85545">
              <w:rPr>
                <w:rFonts w:eastAsia="等线"/>
                <w:sz w:val="20"/>
                <w:szCs w:val="20"/>
                <w:lang w:eastAsia="zh-CN"/>
              </w:rPr>
              <w:t xml:space="preserve"> mechanism (also including objective 3)</w:t>
            </w:r>
          </w:p>
          <w:p w14:paraId="50B63AD4" w14:textId="50D4F8D1" w:rsidR="00954B63" w:rsidRPr="00A85545" w:rsidRDefault="00954B63" w:rsidP="00954B63">
            <w:pPr>
              <w:numPr>
                <w:ilvl w:val="0"/>
                <w:numId w:val="44"/>
              </w:numPr>
              <w:overflowPunct w:val="0"/>
              <w:autoSpaceDE w:val="0"/>
              <w:autoSpaceDN w:val="0"/>
              <w:adjustRightInd w:val="0"/>
              <w:spacing w:after="160" w:line="252" w:lineRule="auto"/>
              <w:contextualSpacing/>
              <w:textAlignment w:val="baseline"/>
              <w:rPr>
                <w:rFonts w:eastAsia="等线"/>
                <w:iCs/>
                <w:sz w:val="20"/>
                <w:szCs w:val="20"/>
                <w:lang w:eastAsia="ko-KR"/>
              </w:rPr>
            </w:pPr>
            <w:r w:rsidRPr="00A85545">
              <w:rPr>
                <w:rFonts w:eastAsia="等线"/>
                <w:iCs/>
                <w:sz w:val="20"/>
                <w:szCs w:val="20"/>
                <w:lang w:eastAsia="ko-KR"/>
              </w:rPr>
              <w:t xml:space="preserve">Study </w:t>
            </w:r>
            <w:r w:rsidRPr="00A85545">
              <w:rPr>
                <w:rFonts w:eastAsia="等线"/>
                <w:iCs/>
                <w:sz w:val="20"/>
                <w:szCs w:val="20"/>
                <w:lang w:eastAsia="zh-CN"/>
              </w:rPr>
              <w:t xml:space="preserve">sidelink </w:t>
            </w:r>
            <w:r w:rsidRPr="00A85545">
              <w:rPr>
                <w:rFonts w:eastAsia="等线"/>
                <w:iCs/>
                <w:sz w:val="20"/>
                <w:szCs w:val="20"/>
                <w:lang w:eastAsia="ko-KR"/>
              </w:rPr>
              <w:t>L2/L3 protocols</w:t>
            </w:r>
          </w:p>
        </w:tc>
      </w:tr>
    </w:tbl>
    <w:p w14:paraId="4D6E5D11" w14:textId="08338D59" w:rsidR="00573CD7" w:rsidRPr="00A85545" w:rsidRDefault="00573CD7" w:rsidP="00573CD7">
      <w:pPr>
        <w:pStyle w:val="a0"/>
        <w:spacing w:before="120"/>
        <w:rPr>
          <w:rFonts w:eastAsiaTheme="minorEastAsia"/>
          <w:lang w:eastAsia="zh-CN"/>
        </w:rPr>
      </w:pPr>
      <w:r w:rsidRPr="00A85545">
        <w:rPr>
          <w:rFonts w:eastAsiaTheme="minorEastAsia"/>
          <w:lang w:eastAsia="zh-CN"/>
        </w:rPr>
        <w:t xml:space="preserve">In this contribution, we </w:t>
      </w:r>
      <w:r w:rsidR="00473341" w:rsidRPr="00A85545">
        <w:rPr>
          <w:rFonts w:eastAsiaTheme="minorEastAsia"/>
          <w:lang w:eastAsia="zh-CN"/>
        </w:rPr>
        <w:t>provides our consideration on the motivation and usage of sidelink unicast</w:t>
      </w:r>
      <w:r w:rsidR="00CA7603" w:rsidRPr="00A85545">
        <w:rPr>
          <w:rFonts w:eastAsiaTheme="minorEastAsia"/>
          <w:lang w:eastAsia="zh-CN"/>
        </w:rPr>
        <w:t xml:space="preserve"> and</w:t>
      </w:r>
      <w:r w:rsidR="00473341" w:rsidRPr="00A85545">
        <w:rPr>
          <w:rFonts w:eastAsiaTheme="minorEastAsia"/>
          <w:lang w:eastAsia="zh-CN"/>
        </w:rPr>
        <w:t xml:space="preserve"> groupcast, as well as </w:t>
      </w:r>
      <w:r w:rsidR="00771F3A" w:rsidRPr="00A85545">
        <w:rPr>
          <w:rFonts w:eastAsiaTheme="minorEastAsia"/>
          <w:lang w:eastAsia="zh-CN"/>
        </w:rPr>
        <w:t>some</w:t>
      </w:r>
      <w:r w:rsidR="00473341" w:rsidRPr="00A85545">
        <w:rPr>
          <w:rFonts w:eastAsiaTheme="minorEastAsia"/>
          <w:lang w:eastAsia="zh-CN"/>
        </w:rPr>
        <w:t xml:space="preserve"> technical issues and potential solutions</w:t>
      </w:r>
      <w:r w:rsidR="00703B2B" w:rsidRPr="00A85545">
        <w:rPr>
          <w:rFonts w:eastAsiaTheme="minorEastAsia"/>
          <w:lang w:eastAsia="zh-CN"/>
        </w:rPr>
        <w:t>.</w:t>
      </w:r>
    </w:p>
    <w:p w14:paraId="5488B269" w14:textId="0218B78C" w:rsidR="00902326" w:rsidRPr="00203CE9" w:rsidRDefault="00473341" w:rsidP="001713E3">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Pr>
          <w:rFonts w:ascii="Arial" w:eastAsia="宋体" w:hAnsi="Arial" w:cs="Times New Roman"/>
          <w:b w:val="0"/>
          <w:bCs w:val="0"/>
          <w:kern w:val="0"/>
          <w:sz w:val="36"/>
          <w:szCs w:val="20"/>
          <w:lang w:eastAsia="zh-CN"/>
        </w:rPr>
        <w:t>Motivation</w:t>
      </w:r>
      <w:r w:rsidR="0047086F">
        <w:rPr>
          <w:rFonts w:ascii="Arial" w:eastAsia="宋体" w:hAnsi="Arial" w:cs="Times New Roman"/>
          <w:b w:val="0"/>
          <w:bCs w:val="0"/>
          <w:kern w:val="0"/>
          <w:sz w:val="36"/>
          <w:szCs w:val="20"/>
          <w:lang w:eastAsia="zh-CN"/>
        </w:rPr>
        <w:t xml:space="preserve"> and usage</w:t>
      </w:r>
    </w:p>
    <w:bookmarkEnd w:id="1"/>
    <w:bookmarkEnd w:id="2"/>
    <w:p w14:paraId="78B6C3F9" w14:textId="38A2827D" w:rsidR="00862114" w:rsidRPr="00A85545" w:rsidRDefault="008A5238" w:rsidP="00862114">
      <w:pPr>
        <w:pStyle w:val="a0"/>
        <w:spacing w:before="120"/>
        <w:rPr>
          <w:rFonts w:eastAsiaTheme="minorEastAsia"/>
          <w:lang w:eastAsia="zh-CN"/>
        </w:rPr>
      </w:pPr>
      <w:r w:rsidRPr="00A85545">
        <w:rPr>
          <w:rFonts w:eastAsiaTheme="minorEastAsia"/>
          <w:lang w:eastAsia="zh-CN"/>
        </w:rPr>
        <w:t xml:space="preserve">In the LTE sidelink design, only broadcast based communication is supported for V2X. Although it is enough for basic safety service, it has some difficulties to support many of the </w:t>
      </w:r>
      <w:r w:rsidR="00ED3EFF" w:rsidRPr="00A85545">
        <w:rPr>
          <w:lang w:eastAsia="zh-CN"/>
        </w:rPr>
        <w:t xml:space="preserve">advanced </w:t>
      </w:r>
      <w:r w:rsidRPr="00A85545">
        <w:rPr>
          <w:rFonts w:eastAsiaTheme="minorEastAsia"/>
          <w:lang w:eastAsia="zh-CN"/>
        </w:rPr>
        <w:t xml:space="preserve">V2X services identified in </w:t>
      </w:r>
      <w:r w:rsidR="0038191B" w:rsidRPr="00A85545">
        <w:rPr>
          <w:rFonts w:ascii="Times New Roman" w:hAnsi="Times New Roman"/>
          <w:szCs w:val="20"/>
        </w:rPr>
        <w:fldChar w:fldCharType="begin"/>
      </w:r>
      <w:r w:rsidR="0038191B" w:rsidRPr="00A85545">
        <w:rPr>
          <w:rFonts w:ascii="Times New Roman" w:hAnsi="Times New Roman"/>
          <w:szCs w:val="20"/>
        </w:rPr>
        <w:instrText xml:space="preserve"> REF _Ref521328303 \r \h </w:instrText>
      </w:r>
      <w:r w:rsidR="00954B63" w:rsidRPr="00A85545">
        <w:rPr>
          <w:rFonts w:ascii="Times New Roman" w:hAnsi="Times New Roman"/>
          <w:szCs w:val="20"/>
        </w:rPr>
        <w:instrText xml:space="preserve"> \* MERGEFORMAT </w:instrText>
      </w:r>
      <w:r w:rsidR="0038191B" w:rsidRPr="00A85545">
        <w:rPr>
          <w:rFonts w:ascii="Times New Roman" w:hAnsi="Times New Roman"/>
          <w:szCs w:val="20"/>
        </w:rPr>
      </w:r>
      <w:r w:rsidR="0038191B" w:rsidRPr="00A85545">
        <w:rPr>
          <w:rFonts w:ascii="Times New Roman" w:hAnsi="Times New Roman"/>
          <w:szCs w:val="20"/>
        </w:rPr>
        <w:fldChar w:fldCharType="separate"/>
      </w:r>
      <w:r w:rsidR="00A85545">
        <w:rPr>
          <w:rFonts w:ascii="Times New Roman" w:hAnsi="Times New Roman"/>
          <w:szCs w:val="20"/>
        </w:rPr>
        <w:t>[2]</w:t>
      </w:r>
      <w:r w:rsidR="0038191B" w:rsidRPr="00A85545">
        <w:rPr>
          <w:rFonts w:ascii="Times New Roman" w:hAnsi="Times New Roman"/>
          <w:szCs w:val="20"/>
        </w:rPr>
        <w:fldChar w:fldCharType="end"/>
      </w:r>
      <w:r w:rsidR="006F59FD" w:rsidRPr="00A85545">
        <w:rPr>
          <w:rFonts w:ascii="Times New Roman" w:hAnsi="Times New Roman"/>
          <w:szCs w:val="20"/>
        </w:rPr>
        <w:t xml:space="preserve"> </w:t>
      </w:r>
      <w:r w:rsidR="006F59FD" w:rsidRPr="00A85545">
        <w:rPr>
          <w:rFonts w:eastAsiaTheme="minorEastAsia"/>
          <w:lang w:eastAsia="zh-CN"/>
        </w:rPr>
        <w:t>that</w:t>
      </w:r>
      <w:r w:rsidRPr="00A85545">
        <w:rPr>
          <w:rFonts w:eastAsiaTheme="minorEastAsia"/>
          <w:lang w:eastAsia="zh-CN"/>
        </w:rPr>
        <w:t xml:space="preserve"> require one to one communication between UEs on sidelink. </w:t>
      </w:r>
    </w:p>
    <w:p w14:paraId="72052ECC" w14:textId="67FEEC8E" w:rsidR="00FF2B63" w:rsidRPr="00A85545" w:rsidRDefault="000074F7" w:rsidP="00862114">
      <w:pPr>
        <w:pStyle w:val="a0"/>
        <w:spacing w:before="120"/>
        <w:rPr>
          <w:rFonts w:ascii="Times New Roman" w:eastAsia="Malgun Gothic" w:hAnsi="Times New Roman"/>
          <w:szCs w:val="20"/>
          <w:lang w:val="en-GB"/>
        </w:rPr>
      </w:pPr>
      <w:r w:rsidRPr="00A85545">
        <w:rPr>
          <w:rFonts w:eastAsiaTheme="minorEastAsia"/>
          <w:lang w:eastAsia="zh-CN"/>
        </w:rPr>
        <w:t>A simple and unified scheme that bases on the L2 ID and t</w:t>
      </w:r>
      <w:r w:rsidRPr="00A85545">
        <w:rPr>
          <w:noProof/>
        </w:rPr>
        <w:t xml:space="preserve">he MAC PDU format version to support </w:t>
      </w:r>
      <w:r w:rsidRPr="00A85545">
        <w:rPr>
          <w:rFonts w:eastAsiaTheme="minorEastAsia"/>
          <w:lang w:eastAsia="zh-CN"/>
        </w:rPr>
        <w:t>sidelink unicast, groupcast and broadcast transmission</w:t>
      </w:r>
      <w:r w:rsidR="00CA7603" w:rsidRPr="00A85545">
        <w:rPr>
          <w:rFonts w:eastAsiaTheme="minorEastAsia"/>
          <w:lang w:eastAsia="zh-CN"/>
        </w:rPr>
        <w:t>s</w:t>
      </w:r>
      <w:r w:rsidRPr="00A85545">
        <w:rPr>
          <w:rFonts w:eastAsiaTheme="minorEastAsia"/>
          <w:lang w:eastAsia="zh-CN"/>
        </w:rPr>
        <w:t xml:space="preserve"> was adopted for LTE D2D. T</w:t>
      </w:r>
      <w:r w:rsidR="006606E1" w:rsidRPr="00A85545">
        <w:rPr>
          <w:rFonts w:eastAsiaTheme="minorEastAsia"/>
          <w:lang w:eastAsia="zh-CN"/>
        </w:rPr>
        <w:t>hough it is very</w:t>
      </w:r>
      <w:r w:rsidRPr="00A85545">
        <w:rPr>
          <w:rFonts w:eastAsiaTheme="minorEastAsia"/>
          <w:lang w:eastAsia="zh-CN"/>
        </w:rPr>
        <w:t xml:space="preserve"> simple and </w:t>
      </w:r>
      <w:r w:rsidR="006606E1" w:rsidRPr="00A85545">
        <w:rPr>
          <w:rFonts w:eastAsiaTheme="minorEastAsia"/>
          <w:lang w:eastAsia="zh-CN"/>
        </w:rPr>
        <w:t xml:space="preserve">straightforward, </w:t>
      </w:r>
      <w:r w:rsidR="006F59FD" w:rsidRPr="00A85545">
        <w:rPr>
          <w:rFonts w:eastAsiaTheme="minorEastAsia"/>
          <w:lang w:eastAsia="zh-CN"/>
        </w:rPr>
        <w:t xml:space="preserve">it cannot exploit physical layer feedback information for unicast or groupcast sidelink transmission, which implies that multiple </w:t>
      </w:r>
      <w:r w:rsidR="00AE5534" w:rsidRPr="00A85545">
        <w:rPr>
          <w:rFonts w:eastAsiaTheme="minorEastAsia"/>
          <w:lang w:eastAsia="zh-CN"/>
        </w:rPr>
        <w:t>replications</w:t>
      </w:r>
      <w:r w:rsidR="006F59FD" w:rsidRPr="00A85545">
        <w:rPr>
          <w:rFonts w:eastAsiaTheme="minorEastAsia"/>
          <w:lang w:eastAsia="zh-CN"/>
        </w:rPr>
        <w:t xml:space="preserve"> are usually employed for ensuring the robustness of the transmission. Further, any sidelink transmission is broadcasted without assumption regarding the link properties related to a receiver, which means that link adaptation is not possible. Consequently, the transmitting UE tends to utilize unnecessarily low modulation scheme and code rate in the realistic implementation. As a result, the spectrum efficiency of this broadcast based scheme is too low to support </w:t>
      </w:r>
      <w:r w:rsidR="00FF2B63" w:rsidRPr="00A85545">
        <w:rPr>
          <w:rFonts w:eastAsiaTheme="minorEastAsia"/>
          <w:lang w:eastAsia="zh-CN"/>
        </w:rPr>
        <w:t xml:space="preserve">sidelink transmission with </w:t>
      </w:r>
      <w:r w:rsidR="00FF2B63" w:rsidRPr="00A85545">
        <w:rPr>
          <w:rFonts w:ascii="Times New Roman" w:eastAsia="Malgun Gothic" w:hAnsi="Times New Roman"/>
          <w:szCs w:val="20"/>
          <w:lang w:val="en-GB"/>
        </w:rPr>
        <w:t xml:space="preserve">higher data rate, e.g. Extended Sensor use case in </w:t>
      </w:r>
      <w:r w:rsidR="0038191B" w:rsidRPr="00A85545">
        <w:rPr>
          <w:rFonts w:ascii="Times New Roman" w:hAnsi="Times New Roman"/>
          <w:szCs w:val="20"/>
        </w:rPr>
        <w:fldChar w:fldCharType="begin"/>
      </w:r>
      <w:r w:rsidR="0038191B" w:rsidRPr="00A85545">
        <w:rPr>
          <w:rFonts w:ascii="Times New Roman" w:hAnsi="Times New Roman"/>
          <w:szCs w:val="20"/>
        </w:rPr>
        <w:instrText xml:space="preserve"> REF _Ref521328303 \r \h </w:instrText>
      </w:r>
      <w:r w:rsidR="00954B63" w:rsidRPr="00A85545">
        <w:rPr>
          <w:rFonts w:ascii="Times New Roman" w:hAnsi="Times New Roman"/>
          <w:szCs w:val="20"/>
        </w:rPr>
        <w:instrText xml:space="preserve"> \* MERGEFORMAT </w:instrText>
      </w:r>
      <w:r w:rsidR="0038191B" w:rsidRPr="00A85545">
        <w:rPr>
          <w:rFonts w:ascii="Times New Roman" w:hAnsi="Times New Roman"/>
          <w:szCs w:val="20"/>
        </w:rPr>
      </w:r>
      <w:r w:rsidR="0038191B" w:rsidRPr="00A85545">
        <w:rPr>
          <w:rFonts w:ascii="Times New Roman" w:hAnsi="Times New Roman"/>
          <w:szCs w:val="20"/>
        </w:rPr>
        <w:fldChar w:fldCharType="separate"/>
      </w:r>
      <w:r w:rsidR="00A85545">
        <w:rPr>
          <w:rFonts w:ascii="Times New Roman" w:hAnsi="Times New Roman"/>
          <w:szCs w:val="20"/>
        </w:rPr>
        <w:t>[2]</w:t>
      </w:r>
      <w:r w:rsidR="0038191B" w:rsidRPr="00A85545">
        <w:rPr>
          <w:rFonts w:ascii="Times New Roman" w:hAnsi="Times New Roman"/>
          <w:szCs w:val="20"/>
        </w:rPr>
        <w:fldChar w:fldCharType="end"/>
      </w:r>
      <w:r w:rsidR="00FF2B63" w:rsidRPr="00A85545">
        <w:rPr>
          <w:rFonts w:ascii="Times New Roman" w:eastAsia="Malgun Gothic" w:hAnsi="Times New Roman"/>
          <w:szCs w:val="20"/>
          <w:lang w:val="en-GB"/>
        </w:rPr>
        <w:t>, over the available ITS spectrum, especially when there are multiple UEs performing the broadcast based transmission in the proximity.</w:t>
      </w:r>
    </w:p>
    <w:p w14:paraId="2616D183" w14:textId="00D893AC" w:rsidR="00AB2330" w:rsidRPr="00A85545" w:rsidRDefault="006A5E70" w:rsidP="00862114">
      <w:pPr>
        <w:pStyle w:val="a0"/>
        <w:spacing w:before="120"/>
        <w:rPr>
          <w:lang w:eastAsia="ko-KR"/>
        </w:rPr>
      </w:pPr>
      <w:r w:rsidRPr="00A85545">
        <w:rPr>
          <w:rFonts w:ascii="Times New Roman" w:eastAsia="Malgun Gothic" w:hAnsi="Times New Roman"/>
          <w:szCs w:val="20"/>
          <w:lang w:val="en-GB"/>
        </w:rPr>
        <w:t xml:space="preserve">Moreover, according to the SI </w:t>
      </w:r>
      <w:r w:rsidR="002D7D98" w:rsidRPr="00A85545">
        <w:rPr>
          <w:rFonts w:ascii="Times New Roman" w:eastAsia="Malgun Gothic" w:hAnsi="Times New Roman"/>
          <w:szCs w:val="20"/>
          <w:lang w:val="en-GB"/>
        </w:rPr>
        <w:t xml:space="preserve">objectives, both </w:t>
      </w:r>
      <w:r w:rsidR="002D7D98" w:rsidRPr="00A85545">
        <w:rPr>
          <w:lang w:eastAsia="ko-KR"/>
        </w:rPr>
        <w:t xml:space="preserve">FR1 and FR2 should be supported for NR sidelink. </w:t>
      </w:r>
      <w:r w:rsidR="0027052A" w:rsidRPr="00A85545">
        <w:rPr>
          <w:lang w:eastAsia="ko-KR"/>
        </w:rPr>
        <w:t xml:space="preserve">In FR2, </w:t>
      </w:r>
      <w:r w:rsidR="00AB2330" w:rsidRPr="00A85545">
        <w:rPr>
          <w:lang w:eastAsia="ko-KR"/>
        </w:rPr>
        <w:t>due to the narrow beamwidth</w:t>
      </w:r>
      <w:r w:rsidR="00AB2330" w:rsidRPr="00A85545">
        <w:rPr>
          <w:rFonts w:ascii="Open Sans" w:hAnsi="Open Sans"/>
          <w:color w:val="333333"/>
          <w:szCs w:val="20"/>
          <w:shd w:val="clear" w:color="auto" w:fill="FFFFFF"/>
        </w:rPr>
        <w:t xml:space="preserve"> property of millimeter wave, </w:t>
      </w:r>
      <w:r w:rsidR="00AB2330" w:rsidRPr="00A85545">
        <w:rPr>
          <w:lang w:eastAsia="ko-KR"/>
        </w:rPr>
        <w:t xml:space="preserve">broadcast transmission would inevitably require beam sweeping to cover multiple UEs scattered in all directions. The spectral inefficiency </w:t>
      </w:r>
      <w:r w:rsidR="00E2465E" w:rsidRPr="00A85545">
        <w:rPr>
          <w:lang w:eastAsia="ko-KR"/>
        </w:rPr>
        <w:t xml:space="preserve">issue </w:t>
      </w:r>
      <w:r w:rsidR="00AB2330" w:rsidRPr="00A85545">
        <w:rPr>
          <w:lang w:eastAsia="ko-KR"/>
        </w:rPr>
        <w:t xml:space="preserve">would be much severer if </w:t>
      </w:r>
      <w:r w:rsidR="00E2465E" w:rsidRPr="00A85545">
        <w:rPr>
          <w:lang w:eastAsia="ko-KR"/>
        </w:rPr>
        <w:t>the LTE-like, higher layer based unicast/groupcast transmission scheme is still used.</w:t>
      </w:r>
      <w:r w:rsidR="0019533C" w:rsidRPr="00A85545">
        <w:rPr>
          <w:lang w:eastAsia="ko-KR"/>
        </w:rPr>
        <w:t xml:space="preserve"> On the other hand,</w:t>
      </w:r>
      <w:r w:rsidR="00E2465E" w:rsidRPr="00A85545">
        <w:rPr>
          <w:lang w:eastAsia="ko-KR"/>
        </w:rPr>
        <w:t xml:space="preserve"> </w:t>
      </w:r>
      <w:r w:rsidR="0019533C" w:rsidRPr="00A85545">
        <w:rPr>
          <w:lang w:eastAsia="ko-KR"/>
        </w:rPr>
        <w:t>p</w:t>
      </w:r>
      <w:r w:rsidR="00E2465E" w:rsidRPr="00A85545">
        <w:rPr>
          <w:lang w:eastAsia="ko-KR"/>
        </w:rPr>
        <w:t>hysical layer unicast and groupcast transmissions</w:t>
      </w:r>
      <w:r w:rsidR="0019533C" w:rsidRPr="00A85545">
        <w:rPr>
          <w:lang w:eastAsia="ko-KR"/>
        </w:rPr>
        <w:t xml:space="preserve"> in FR2 is </w:t>
      </w:r>
      <w:r w:rsidR="00EE0D03" w:rsidRPr="00A85545">
        <w:rPr>
          <w:lang w:eastAsia="ko-KR"/>
        </w:rPr>
        <w:t>beneficial</w:t>
      </w:r>
      <w:r w:rsidR="0019533C" w:rsidRPr="00A85545">
        <w:rPr>
          <w:lang w:eastAsia="ko-KR"/>
        </w:rPr>
        <w:t>, as it</w:t>
      </w:r>
      <w:r w:rsidR="00E2465E" w:rsidRPr="00A85545">
        <w:rPr>
          <w:lang w:eastAsia="ko-KR"/>
        </w:rPr>
        <w:t xml:space="preserve"> may better exploit the spatial reuse gain and </w:t>
      </w:r>
      <w:r w:rsidR="0019533C" w:rsidRPr="00A85545">
        <w:rPr>
          <w:lang w:eastAsia="ko-KR"/>
        </w:rPr>
        <w:t xml:space="preserve">mitigate </w:t>
      </w:r>
      <w:r w:rsidR="00E2465E" w:rsidRPr="00A85545">
        <w:rPr>
          <w:lang w:eastAsia="ko-KR"/>
        </w:rPr>
        <w:t xml:space="preserve">the hidden node problem and exposed node </w:t>
      </w:r>
      <w:r w:rsidR="0019533C" w:rsidRPr="00A85545">
        <w:rPr>
          <w:lang w:eastAsia="ko-KR"/>
        </w:rPr>
        <w:t>problem. Therefore, it is desirable to support physical layer unicast and groupcast sidelink transmissions, as least for FR2.</w:t>
      </w:r>
    </w:p>
    <w:p w14:paraId="045C62AD" w14:textId="39C5ED16" w:rsidR="0019533C" w:rsidRPr="00A85545" w:rsidRDefault="0019533C" w:rsidP="00862114">
      <w:pPr>
        <w:pStyle w:val="a0"/>
        <w:spacing w:before="120"/>
        <w:rPr>
          <w:rFonts w:eastAsiaTheme="minorEastAsia"/>
          <w:lang w:val="en-GB" w:eastAsia="zh-CN"/>
        </w:rPr>
      </w:pPr>
      <w:r w:rsidRPr="00A85545">
        <w:rPr>
          <w:lang w:eastAsia="ko-KR"/>
        </w:rPr>
        <w:t xml:space="preserve">Further, </w:t>
      </w:r>
      <w:r w:rsidR="00EE0D03" w:rsidRPr="00A85545">
        <w:rPr>
          <w:lang w:eastAsia="ko-KR"/>
        </w:rPr>
        <w:t xml:space="preserve">the </w:t>
      </w:r>
      <w:r w:rsidR="00EE0D03" w:rsidRPr="00A85545">
        <w:rPr>
          <w:lang w:eastAsia="zh-CN"/>
        </w:rPr>
        <w:t xml:space="preserve">advanced </w:t>
      </w:r>
      <w:r w:rsidR="00EE0D03" w:rsidRPr="00A85545">
        <w:rPr>
          <w:rFonts w:eastAsiaTheme="minorEastAsia"/>
          <w:lang w:eastAsia="zh-CN"/>
        </w:rPr>
        <w:t xml:space="preserve">V2X services have different QoS requirements, e.g. different communication ranges, for different use cases. </w:t>
      </w:r>
      <w:r w:rsidR="006F33D6" w:rsidRPr="00A85545">
        <w:rPr>
          <w:rFonts w:eastAsiaTheme="minorEastAsia"/>
          <w:lang w:eastAsia="zh-CN"/>
        </w:rPr>
        <w:t>I</w:t>
      </w:r>
      <w:r w:rsidR="00F70330" w:rsidRPr="00A85545">
        <w:rPr>
          <w:rFonts w:eastAsiaTheme="minorEastAsia"/>
          <w:lang w:eastAsia="zh-CN"/>
        </w:rPr>
        <w:t xml:space="preserve">t is required in </w:t>
      </w:r>
      <w:r w:rsidR="0047086F" w:rsidRPr="00A85545">
        <w:rPr>
          <w:rFonts w:ascii="Times New Roman" w:hAnsi="Times New Roman"/>
          <w:szCs w:val="20"/>
        </w:rPr>
        <w:fldChar w:fldCharType="begin"/>
      </w:r>
      <w:r w:rsidR="0047086F" w:rsidRPr="00A85545">
        <w:rPr>
          <w:rFonts w:ascii="Times New Roman" w:hAnsi="Times New Roman"/>
          <w:szCs w:val="20"/>
        </w:rPr>
        <w:instrText xml:space="preserve"> REF _Ref521328303 \r \h </w:instrText>
      </w:r>
      <w:r w:rsidR="00954B63" w:rsidRPr="00A85545">
        <w:rPr>
          <w:rFonts w:ascii="Times New Roman" w:hAnsi="Times New Roman"/>
          <w:szCs w:val="20"/>
        </w:rPr>
        <w:instrText xml:space="preserve"> \* MERGEFORMAT </w:instrText>
      </w:r>
      <w:r w:rsidR="0047086F" w:rsidRPr="00A85545">
        <w:rPr>
          <w:rFonts w:ascii="Times New Roman" w:hAnsi="Times New Roman"/>
          <w:szCs w:val="20"/>
        </w:rPr>
      </w:r>
      <w:r w:rsidR="0047086F" w:rsidRPr="00A85545">
        <w:rPr>
          <w:rFonts w:ascii="Times New Roman" w:hAnsi="Times New Roman"/>
          <w:szCs w:val="20"/>
        </w:rPr>
        <w:fldChar w:fldCharType="separate"/>
      </w:r>
      <w:r w:rsidR="00A85545">
        <w:rPr>
          <w:rFonts w:ascii="Times New Roman" w:hAnsi="Times New Roman"/>
          <w:szCs w:val="20"/>
        </w:rPr>
        <w:t>[2]</w:t>
      </w:r>
      <w:r w:rsidR="0047086F" w:rsidRPr="00A85545">
        <w:rPr>
          <w:rFonts w:ascii="Times New Roman" w:hAnsi="Times New Roman"/>
          <w:szCs w:val="20"/>
        </w:rPr>
        <w:fldChar w:fldCharType="end"/>
      </w:r>
      <w:r w:rsidR="00F70330" w:rsidRPr="00A85545">
        <w:rPr>
          <w:rFonts w:eastAsiaTheme="minorEastAsia"/>
          <w:lang w:eastAsia="zh-CN"/>
        </w:rPr>
        <w:t xml:space="preserve"> that the 3GPP system </w:t>
      </w:r>
      <w:r w:rsidR="00F70330" w:rsidRPr="00A85545">
        <w:rPr>
          <w:rFonts w:eastAsiaTheme="minorEastAsia"/>
          <w:lang w:val="en-GB" w:eastAsia="zh-CN"/>
        </w:rPr>
        <w:t>shall be able to control the communication range for a message based on the characteristic of the messages transmitted by a UE.</w:t>
      </w:r>
      <w:r w:rsidR="006F33D6" w:rsidRPr="00A85545">
        <w:rPr>
          <w:rFonts w:eastAsiaTheme="minorEastAsia"/>
          <w:lang w:eastAsia="zh-CN"/>
        </w:rPr>
        <w:t xml:space="preserve"> For example, in the Vehicle Platooning use case, the </w:t>
      </w:r>
      <w:r w:rsidR="006F33D6" w:rsidRPr="00A85545">
        <w:rPr>
          <w:rFonts w:eastAsiaTheme="minorEastAsia"/>
          <w:lang w:val="en-GB" w:eastAsia="zh-CN"/>
        </w:rPr>
        <w:t xml:space="preserve">communication range of the messages within the platoon should be different from that outside the platoon. Thus the </w:t>
      </w:r>
      <w:r w:rsidR="0047086F" w:rsidRPr="00A85545">
        <w:rPr>
          <w:rFonts w:eastAsiaTheme="minorEastAsia"/>
          <w:lang w:val="en-GB" w:eastAsia="zh-CN"/>
        </w:rPr>
        <w:t>transmission power may need to be</w:t>
      </w:r>
      <w:r w:rsidR="006F33D6" w:rsidRPr="00A85545">
        <w:rPr>
          <w:rFonts w:eastAsiaTheme="minorEastAsia"/>
          <w:lang w:val="en-GB" w:eastAsia="zh-CN"/>
        </w:rPr>
        <w:t xml:space="preserve"> different for different type of transmission</w:t>
      </w:r>
      <w:r w:rsidR="0047086F" w:rsidRPr="00A85545">
        <w:rPr>
          <w:rFonts w:eastAsiaTheme="minorEastAsia"/>
          <w:lang w:val="en-GB" w:eastAsia="zh-CN"/>
        </w:rPr>
        <w:t>s (unicast, groupcast or broadcast)</w:t>
      </w:r>
      <w:r w:rsidR="006F33D6" w:rsidRPr="00A85545">
        <w:rPr>
          <w:rFonts w:eastAsiaTheme="minorEastAsia"/>
          <w:lang w:val="en-GB" w:eastAsia="zh-CN"/>
        </w:rPr>
        <w:t xml:space="preserve"> and different source or destination </w:t>
      </w:r>
      <w:r w:rsidR="0047086F" w:rsidRPr="00A85545">
        <w:rPr>
          <w:rFonts w:eastAsiaTheme="minorEastAsia"/>
          <w:lang w:val="en-GB" w:eastAsia="zh-CN"/>
        </w:rPr>
        <w:t>of message</w:t>
      </w:r>
      <w:r w:rsidR="00BD4BF4" w:rsidRPr="00A85545">
        <w:rPr>
          <w:rFonts w:eastAsiaTheme="minorEastAsia"/>
          <w:lang w:val="en-GB" w:eastAsia="zh-CN"/>
        </w:rPr>
        <w:t>, which may be beneficial to interference suppression</w:t>
      </w:r>
      <w:r w:rsidR="0047086F" w:rsidRPr="00A85545">
        <w:rPr>
          <w:rFonts w:eastAsiaTheme="minorEastAsia"/>
          <w:lang w:val="en-GB" w:eastAsia="zh-CN"/>
        </w:rPr>
        <w:t xml:space="preserve">. </w:t>
      </w:r>
    </w:p>
    <w:p w14:paraId="382F5979" w14:textId="3F6721F1" w:rsidR="00A501C6" w:rsidRPr="00A85545" w:rsidRDefault="00F70330" w:rsidP="00862114">
      <w:pPr>
        <w:pStyle w:val="a0"/>
        <w:spacing w:before="120"/>
        <w:rPr>
          <w:rFonts w:eastAsiaTheme="minorEastAsia"/>
          <w:lang w:eastAsia="zh-CN"/>
        </w:rPr>
      </w:pPr>
      <w:r w:rsidRPr="00A85545">
        <w:rPr>
          <w:rFonts w:eastAsiaTheme="minorEastAsia"/>
          <w:lang w:eastAsia="zh-CN"/>
        </w:rPr>
        <w:t xml:space="preserve">Lastly, unlike the basic safety service, some advanced V2X services are intended only for a specific set or group of UEs. </w:t>
      </w:r>
      <w:r w:rsidR="00A134A9" w:rsidRPr="00A85545">
        <w:rPr>
          <w:rFonts w:eastAsiaTheme="minorEastAsia"/>
          <w:lang w:eastAsia="zh-CN"/>
        </w:rPr>
        <w:t>F</w:t>
      </w:r>
      <w:r w:rsidR="00A134A9" w:rsidRPr="00A85545">
        <w:rPr>
          <w:lang w:eastAsia="ko-KR"/>
        </w:rPr>
        <w:t xml:space="preserve">rom </w:t>
      </w:r>
      <w:r w:rsidR="00A134A9" w:rsidRPr="00A85545">
        <w:t>privacy and security perspective,</w:t>
      </w:r>
      <w:r w:rsidR="00A134A9" w:rsidRPr="00A85545">
        <w:rPr>
          <w:rFonts w:ascii="Times New Roman" w:eastAsia="Malgun Gothic" w:hAnsi="Times New Roman"/>
          <w:szCs w:val="20"/>
          <w:lang w:val="en-GB" w:eastAsia="x-none"/>
        </w:rPr>
        <w:t xml:space="preserve"> the unicast or groupcast communication may need protection at </w:t>
      </w:r>
      <w:r w:rsidR="00A134A9" w:rsidRPr="00A85545">
        <w:rPr>
          <w:rFonts w:ascii="Times New Roman" w:eastAsia="Malgun Gothic" w:hAnsi="Times New Roman"/>
          <w:szCs w:val="20"/>
          <w:lang w:val="en-GB" w:eastAsia="x-none"/>
        </w:rPr>
        <w:lastRenderedPageBreak/>
        <w:t xml:space="preserve">link layer as well. </w:t>
      </w:r>
      <w:r w:rsidR="00EE0D03" w:rsidRPr="00A85545">
        <w:rPr>
          <w:rFonts w:eastAsiaTheme="minorEastAsia"/>
          <w:lang w:eastAsia="zh-CN"/>
        </w:rPr>
        <w:t xml:space="preserve">Physical layer </w:t>
      </w:r>
      <w:r w:rsidR="00EE0D03" w:rsidRPr="00A85545">
        <w:rPr>
          <w:lang w:eastAsia="ko-KR"/>
        </w:rPr>
        <w:t>unicast and groupcast sidelink transmissions are also favorable</w:t>
      </w:r>
      <w:r w:rsidR="00A134A9" w:rsidRPr="00A85545">
        <w:rPr>
          <w:lang w:eastAsia="ko-KR"/>
        </w:rPr>
        <w:t xml:space="preserve"> in this </w:t>
      </w:r>
      <w:r w:rsidR="00C267B2" w:rsidRPr="00A85545">
        <w:rPr>
          <w:lang w:eastAsia="ko-KR"/>
        </w:rPr>
        <w:t>sense</w:t>
      </w:r>
      <w:r w:rsidR="00EE0D03" w:rsidRPr="00A85545">
        <w:t xml:space="preserve">. </w:t>
      </w:r>
      <w:r w:rsidR="00FB3AF5" w:rsidRPr="00A85545">
        <w:rPr>
          <w:rFonts w:eastAsiaTheme="minorEastAsia"/>
          <w:lang w:eastAsia="zh-CN"/>
        </w:rPr>
        <w:t>Therefore, we propose that,</w:t>
      </w:r>
    </w:p>
    <w:p w14:paraId="2F1E8198" w14:textId="7925353D" w:rsidR="006B2082" w:rsidRPr="00A85545" w:rsidRDefault="006B2082" w:rsidP="006B2082">
      <w:pPr>
        <w:pStyle w:val="a0"/>
        <w:spacing w:before="120"/>
        <w:rPr>
          <w:rFonts w:eastAsiaTheme="minorEastAsia"/>
          <w:lang w:eastAsia="zh-CN"/>
        </w:rPr>
      </w:pPr>
      <w:bookmarkStart w:id="3" w:name="_Ref521243431"/>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A85545">
        <w:rPr>
          <w:rFonts w:eastAsiaTheme="minorEastAsia"/>
          <w:b/>
          <w:i/>
          <w:noProof/>
          <w:u w:val="single"/>
          <w:lang w:eastAsia="zh-CN"/>
        </w:rPr>
        <w:t>1</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Physical layer unicast and group cast sidelink transmission should be supported for NR V2X</w:t>
      </w:r>
      <w:r w:rsidR="00BD4BF4" w:rsidRPr="00A85545">
        <w:rPr>
          <w:rFonts w:eastAsiaTheme="minorEastAsia"/>
          <w:b/>
          <w:i/>
          <w:lang w:eastAsia="zh-CN"/>
        </w:rPr>
        <w:t>, as well as sidelink broadcast</w:t>
      </w:r>
      <w:r w:rsidRPr="00A85545">
        <w:rPr>
          <w:rFonts w:eastAsiaTheme="minorEastAsia"/>
          <w:b/>
          <w:i/>
          <w:lang w:eastAsia="zh-CN"/>
        </w:rPr>
        <w:t>.</w:t>
      </w:r>
      <w:bookmarkEnd w:id="3"/>
    </w:p>
    <w:p w14:paraId="1DD745F8" w14:textId="77777777" w:rsidR="0047086F" w:rsidRPr="00A85545" w:rsidRDefault="0047086F" w:rsidP="00862114">
      <w:pPr>
        <w:pStyle w:val="a0"/>
        <w:spacing w:before="120"/>
        <w:rPr>
          <w:rFonts w:eastAsiaTheme="minorEastAsia"/>
          <w:lang w:eastAsia="zh-CN"/>
        </w:rPr>
      </w:pPr>
    </w:p>
    <w:p w14:paraId="53B3AC46" w14:textId="6A142A4B" w:rsidR="00BF6BFE" w:rsidRDefault="00FB3AF5" w:rsidP="0047086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FB3AF5">
        <w:rPr>
          <w:rFonts w:ascii="Arial" w:eastAsia="宋体" w:hAnsi="Arial" w:cs="Times New Roman"/>
          <w:b w:val="0"/>
          <w:bCs w:val="0"/>
          <w:kern w:val="0"/>
          <w:sz w:val="36"/>
          <w:szCs w:val="20"/>
          <w:lang w:eastAsia="zh-CN"/>
        </w:rPr>
        <w:t>Potential issues</w:t>
      </w:r>
    </w:p>
    <w:p w14:paraId="21D48B5A" w14:textId="1ACE242F" w:rsidR="00954B63" w:rsidRPr="00A85545" w:rsidRDefault="00954B63" w:rsidP="00954B63">
      <w:pPr>
        <w:pStyle w:val="a0"/>
        <w:spacing w:before="120"/>
        <w:rPr>
          <w:rFonts w:eastAsiaTheme="minorEastAsia"/>
          <w:lang w:eastAsia="zh-CN"/>
        </w:rPr>
      </w:pPr>
      <w:r w:rsidRPr="00A85545">
        <w:rPr>
          <w:rFonts w:eastAsiaTheme="minorEastAsia"/>
          <w:lang w:eastAsia="zh-CN"/>
        </w:rPr>
        <w:t xml:space="preserve">There are many issues to address in order to support physical layer unicast, </w:t>
      </w:r>
      <w:r w:rsidR="00BD4BF4" w:rsidRPr="00A85545">
        <w:rPr>
          <w:rFonts w:eastAsiaTheme="minorEastAsia"/>
          <w:lang w:eastAsia="zh-CN"/>
        </w:rPr>
        <w:t xml:space="preserve">and </w:t>
      </w:r>
      <w:r w:rsidRPr="00A85545">
        <w:rPr>
          <w:rFonts w:eastAsiaTheme="minorEastAsia"/>
          <w:lang w:eastAsia="zh-CN"/>
        </w:rPr>
        <w:t xml:space="preserve">groupcast for NR sidelink. At least the following </w:t>
      </w:r>
      <w:r w:rsidR="00BD4BF4" w:rsidRPr="00A85545">
        <w:rPr>
          <w:rFonts w:eastAsiaTheme="minorEastAsia"/>
          <w:lang w:eastAsia="zh-CN"/>
        </w:rPr>
        <w:t>four</w:t>
      </w:r>
      <w:r w:rsidRPr="00A85545">
        <w:rPr>
          <w:rFonts w:eastAsiaTheme="minorEastAsia"/>
          <w:lang w:eastAsia="zh-CN"/>
        </w:rPr>
        <w:t xml:space="preserve"> issues need to be considered, and can be taken as a starting point for discussion. </w:t>
      </w:r>
    </w:p>
    <w:p w14:paraId="098B4C4A" w14:textId="76D266F0" w:rsidR="00954B63" w:rsidRPr="00A85545" w:rsidRDefault="00746EB2" w:rsidP="00954B63">
      <w:pPr>
        <w:pStyle w:val="a0"/>
        <w:numPr>
          <w:ilvl w:val="0"/>
          <w:numId w:val="46"/>
        </w:numPr>
        <w:spacing w:before="120"/>
        <w:rPr>
          <w:rFonts w:eastAsiaTheme="minorEastAsia"/>
          <w:lang w:eastAsia="zh-CN"/>
        </w:rPr>
      </w:pPr>
      <w:r w:rsidRPr="00A85545">
        <w:rPr>
          <w:rFonts w:eastAsiaTheme="minorEastAsia"/>
          <w:lang w:eastAsia="zh-CN"/>
        </w:rPr>
        <w:t>L1 feedback</w:t>
      </w:r>
    </w:p>
    <w:p w14:paraId="05FDC6E9" w14:textId="3AC98751" w:rsidR="00EC5971" w:rsidRPr="00A85545" w:rsidRDefault="00EC5971" w:rsidP="00EC5971">
      <w:pPr>
        <w:pStyle w:val="a0"/>
        <w:numPr>
          <w:ilvl w:val="0"/>
          <w:numId w:val="46"/>
        </w:numPr>
        <w:spacing w:before="120"/>
        <w:rPr>
          <w:rFonts w:eastAsiaTheme="minorEastAsia"/>
          <w:lang w:eastAsia="zh-CN"/>
        </w:rPr>
      </w:pPr>
      <w:r w:rsidRPr="00A85545">
        <w:rPr>
          <w:rFonts w:eastAsiaTheme="minorEastAsia"/>
          <w:lang w:eastAsia="zh-CN"/>
        </w:rPr>
        <w:t>RS and CSI</w:t>
      </w:r>
      <w:r w:rsidRPr="00A85545">
        <w:rPr>
          <w:rFonts w:eastAsiaTheme="minorEastAsia"/>
          <w:b/>
          <w:lang w:eastAsia="zh-CN"/>
        </w:rPr>
        <w:t xml:space="preserve"> </w:t>
      </w:r>
      <w:r w:rsidRPr="00A85545">
        <w:rPr>
          <w:rFonts w:eastAsiaTheme="minorEastAsia"/>
          <w:lang w:eastAsia="zh-CN"/>
        </w:rPr>
        <w:t>measurement</w:t>
      </w:r>
    </w:p>
    <w:p w14:paraId="3D63D413" w14:textId="77777777" w:rsidR="00746EB2" w:rsidRPr="00A85545" w:rsidRDefault="00746EB2" w:rsidP="00746EB2">
      <w:pPr>
        <w:pStyle w:val="a0"/>
        <w:numPr>
          <w:ilvl w:val="0"/>
          <w:numId w:val="46"/>
        </w:numPr>
        <w:spacing w:before="120"/>
        <w:rPr>
          <w:rFonts w:eastAsiaTheme="minorEastAsia"/>
          <w:lang w:eastAsia="zh-CN"/>
        </w:rPr>
      </w:pPr>
      <w:r w:rsidRPr="00A85545">
        <w:rPr>
          <w:rFonts w:eastAsiaTheme="minorEastAsia"/>
          <w:lang w:eastAsia="zh-CN"/>
        </w:rPr>
        <w:t>Power control</w:t>
      </w:r>
    </w:p>
    <w:p w14:paraId="441A16D8" w14:textId="427BF258" w:rsidR="00746EB2" w:rsidRPr="00A85545" w:rsidRDefault="00771F3A" w:rsidP="00771F3A">
      <w:pPr>
        <w:pStyle w:val="a0"/>
        <w:numPr>
          <w:ilvl w:val="0"/>
          <w:numId w:val="46"/>
        </w:numPr>
        <w:spacing w:before="120"/>
        <w:rPr>
          <w:rFonts w:eastAsiaTheme="minorEastAsia"/>
          <w:lang w:eastAsia="zh-CN"/>
        </w:rPr>
      </w:pPr>
      <w:r w:rsidRPr="00A85545">
        <w:rPr>
          <w:rFonts w:eastAsiaTheme="minorEastAsia"/>
          <w:lang w:eastAsia="zh-CN"/>
        </w:rPr>
        <w:t>Discovery of UE and group</w:t>
      </w:r>
    </w:p>
    <w:p w14:paraId="7DEE5D20" w14:textId="77777777" w:rsidR="00954B63" w:rsidRPr="00A85545" w:rsidRDefault="00954B63" w:rsidP="00954B63">
      <w:pPr>
        <w:pStyle w:val="a0"/>
        <w:spacing w:before="120"/>
        <w:rPr>
          <w:rFonts w:eastAsiaTheme="minorEastAsia"/>
          <w:lang w:eastAsia="zh-CN"/>
        </w:rPr>
      </w:pPr>
    </w:p>
    <w:p w14:paraId="165D6E8D" w14:textId="49829058" w:rsidR="00BF6BFE" w:rsidRPr="00A85545" w:rsidRDefault="00746EB2" w:rsidP="00822200">
      <w:pPr>
        <w:pStyle w:val="2"/>
        <w:numPr>
          <w:ilvl w:val="1"/>
          <w:numId w:val="5"/>
        </w:numPr>
        <w:rPr>
          <w:rFonts w:ascii="Arial" w:eastAsiaTheme="minorEastAsia" w:hAnsi="Arial"/>
          <w:b w:val="0"/>
          <w:lang w:eastAsia="zh-CN"/>
        </w:rPr>
      </w:pPr>
      <w:r w:rsidRPr="00A85545">
        <w:rPr>
          <w:rFonts w:ascii="Arial" w:eastAsiaTheme="minorEastAsia" w:hAnsi="Arial"/>
          <w:b w:val="0"/>
          <w:lang w:eastAsia="zh-CN"/>
        </w:rPr>
        <w:t>L1 feedback</w:t>
      </w:r>
    </w:p>
    <w:p w14:paraId="156923A1" w14:textId="1F94DE45" w:rsidR="007D16BB" w:rsidRPr="00A85545" w:rsidRDefault="007D16BB" w:rsidP="00746EB2">
      <w:pPr>
        <w:pStyle w:val="a0"/>
        <w:spacing w:before="120"/>
        <w:rPr>
          <w:rFonts w:eastAsiaTheme="minorEastAsia"/>
          <w:szCs w:val="22"/>
          <w:lang w:eastAsia="zh-CN"/>
        </w:rPr>
      </w:pPr>
      <w:r w:rsidRPr="00A85545">
        <w:rPr>
          <w:rFonts w:eastAsiaTheme="minorEastAsia"/>
          <w:szCs w:val="22"/>
          <w:lang w:eastAsia="zh-CN"/>
        </w:rPr>
        <w:t>As discussed in section 2, L1 feedback is important for unicast sidelink transmission. The following functionalities are</w:t>
      </w:r>
      <w:r w:rsidR="007172F5" w:rsidRPr="00A85545">
        <w:rPr>
          <w:rFonts w:eastAsiaTheme="minorEastAsia"/>
          <w:szCs w:val="22"/>
          <w:lang w:eastAsia="zh-CN"/>
        </w:rPr>
        <w:t xml:space="preserve"> deemed fundamental and necessary</w:t>
      </w:r>
      <w:r w:rsidRPr="00A85545">
        <w:rPr>
          <w:rFonts w:eastAsiaTheme="minorEastAsia"/>
          <w:szCs w:val="22"/>
          <w:lang w:eastAsia="zh-CN"/>
        </w:rPr>
        <w:t xml:space="preserve"> for sidelink L1 feedback:</w:t>
      </w:r>
    </w:p>
    <w:p w14:paraId="2080EEC9" w14:textId="3E338E8A" w:rsidR="007D16BB" w:rsidRPr="00A85545" w:rsidRDefault="004C3616" w:rsidP="007D16BB">
      <w:pPr>
        <w:pStyle w:val="a0"/>
        <w:numPr>
          <w:ilvl w:val="0"/>
          <w:numId w:val="47"/>
        </w:numPr>
        <w:spacing w:before="120"/>
        <w:rPr>
          <w:rFonts w:eastAsiaTheme="minorEastAsia"/>
          <w:szCs w:val="22"/>
          <w:lang w:eastAsia="zh-CN"/>
        </w:rPr>
      </w:pPr>
      <w:r w:rsidRPr="00A85545">
        <w:rPr>
          <w:rFonts w:eastAsiaTheme="minorEastAsia"/>
          <w:szCs w:val="22"/>
          <w:lang w:eastAsia="zh-CN"/>
        </w:rPr>
        <w:t>HARQ acknowledge</w:t>
      </w:r>
    </w:p>
    <w:p w14:paraId="32FF7F9C" w14:textId="77777777" w:rsidR="004C3616" w:rsidRPr="00A85545" w:rsidRDefault="004C3616" w:rsidP="004C3616">
      <w:pPr>
        <w:pStyle w:val="a0"/>
        <w:numPr>
          <w:ilvl w:val="1"/>
          <w:numId w:val="47"/>
        </w:numPr>
        <w:spacing w:before="120"/>
        <w:rPr>
          <w:rFonts w:eastAsiaTheme="minorEastAsia"/>
          <w:szCs w:val="22"/>
          <w:lang w:eastAsia="zh-CN"/>
        </w:rPr>
      </w:pPr>
      <w:r w:rsidRPr="00A85545">
        <w:rPr>
          <w:rFonts w:eastAsiaTheme="minorEastAsia"/>
          <w:szCs w:val="22"/>
          <w:lang w:eastAsia="zh-CN"/>
        </w:rPr>
        <w:t xml:space="preserve">avoiding unnecessary repetitions </w:t>
      </w:r>
    </w:p>
    <w:p w14:paraId="36170394" w14:textId="2BDE2DC2" w:rsidR="004C3616" w:rsidRPr="00A85545" w:rsidRDefault="00D046D0" w:rsidP="004C3616">
      <w:pPr>
        <w:pStyle w:val="a0"/>
        <w:numPr>
          <w:ilvl w:val="1"/>
          <w:numId w:val="47"/>
        </w:numPr>
        <w:spacing w:before="120"/>
        <w:rPr>
          <w:rFonts w:eastAsiaTheme="minorEastAsia"/>
          <w:szCs w:val="22"/>
          <w:lang w:eastAsia="zh-CN"/>
        </w:rPr>
      </w:pPr>
      <w:r w:rsidRPr="00A85545">
        <w:rPr>
          <w:rFonts w:eastAsiaTheme="minorEastAsia"/>
          <w:szCs w:val="22"/>
          <w:lang w:eastAsia="zh-CN"/>
        </w:rPr>
        <w:t xml:space="preserve">assisting to </w:t>
      </w:r>
      <w:r w:rsidR="004C3616" w:rsidRPr="00A85545">
        <w:rPr>
          <w:rFonts w:eastAsiaTheme="minorEastAsia"/>
          <w:szCs w:val="22"/>
          <w:lang w:eastAsia="zh-CN"/>
        </w:rPr>
        <w:t>preliminary link adaptation</w:t>
      </w:r>
    </w:p>
    <w:p w14:paraId="309FEE71" w14:textId="2D05335D" w:rsidR="004C3616" w:rsidRPr="00A85545" w:rsidRDefault="004C3616" w:rsidP="007D16BB">
      <w:pPr>
        <w:pStyle w:val="a0"/>
        <w:numPr>
          <w:ilvl w:val="0"/>
          <w:numId w:val="47"/>
        </w:numPr>
        <w:spacing w:before="120"/>
        <w:rPr>
          <w:rFonts w:eastAsiaTheme="minorEastAsia"/>
          <w:szCs w:val="22"/>
          <w:lang w:eastAsia="zh-CN"/>
        </w:rPr>
      </w:pPr>
      <w:r w:rsidRPr="00A85545">
        <w:rPr>
          <w:rFonts w:eastAsiaTheme="minorEastAsia"/>
          <w:szCs w:val="22"/>
          <w:lang w:eastAsia="zh-CN"/>
        </w:rPr>
        <w:t>CQI</w:t>
      </w:r>
    </w:p>
    <w:p w14:paraId="44D8B589" w14:textId="18906F00" w:rsidR="004C3616" w:rsidRPr="00A85545" w:rsidRDefault="004C3616" w:rsidP="004C3616">
      <w:pPr>
        <w:pStyle w:val="a0"/>
        <w:numPr>
          <w:ilvl w:val="1"/>
          <w:numId w:val="47"/>
        </w:numPr>
        <w:spacing w:before="120"/>
        <w:rPr>
          <w:rFonts w:eastAsiaTheme="minorEastAsia"/>
          <w:szCs w:val="22"/>
          <w:lang w:eastAsia="zh-CN"/>
        </w:rPr>
      </w:pPr>
      <w:r w:rsidRPr="00A85545">
        <w:rPr>
          <w:rFonts w:eastAsiaTheme="minorEastAsia"/>
          <w:szCs w:val="22"/>
          <w:lang w:eastAsia="zh-CN"/>
        </w:rPr>
        <w:t>deriving</w:t>
      </w:r>
      <w:r w:rsidR="007172F5" w:rsidRPr="00A85545">
        <w:rPr>
          <w:rFonts w:eastAsiaTheme="minorEastAsia"/>
          <w:szCs w:val="22"/>
          <w:lang w:eastAsia="zh-CN"/>
        </w:rPr>
        <w:t xml:space="preserve"> effective</w:t>
      </w:r>
      <w:r w:rsidRPr="00A85545">
        <w:rPr>
          <w:rFonts w:eastAsiaTheme="minorEastAsia"/>
          <w:szCs w:val="22"/>
          <w:lang w:eastAsia="zh-CN"/>
        </w:rPr>
        <w:t xml:space="preserve"> </w:t>
      </w:r>
      <w:r w:rsidRPr="00A85545">
        <w:rPr>
          <w:szCs w:val="22"/>
        </w:rPr>
        <w:t>modulation scheme and code rate</w:t>
      </w:r>
    </w:p>
    <w:p w14:paraId="3BC71FF7" w14:textId="1B2357C8" w:rsidR="00D046D0" w:rsidRPr="00A85545" w:rsidRDefault="00D046D0" w:rsidP="004C3616">
      <w:pPr>
        <w:pStyle w:val="a0"/>
        <w:numPr>
          <w:ilvl w:val="1"/>
          <w:numId w:val="47"/>
        </w:numPr>
        <w:spacing w:before="120"/>
        <w:rPr>
          <w:rFonts w:eastAsiaTheme="minorEastAsia"/>
          <w:szCs w:val="22"/>
          <w:lang w:eastAsia="zh-CN"/>
        </w:rPr>
      </w:pPr>
      <w:r w:rsidRPr="00A85545">
        <w:rPr>
          <w:rFonts w:eastAsiaTheme="minorEastAsia"/>
          <w:szCs w:val="22"/>
          <w:lang w:eastAsia="zh-CN"/>
        </w:rPr>
        <w:t>assisting to link adaptation</w:t>
      </w:r>
    </w:p>
    <w:p w14:paraId="4A9FFE14" w14:textId="77777777" w:rsidR="00D43202" w:rsidRPr="00A85545" w:rsidRDefault="00D43202" w:rsidP="00D43202">
      <w:pPr>
        <w:pStyle w:val="a0"/>
        <w:numPr>
          <w:ilvl w:val="0"/>
          <w:numId w:val="47"/>
        </w:numPr>
        <w:spacing w:before="120"/>
        <w:rPr>
          <w:rFonts w:eastAsiaTheme="minorEastAsia"/>
          <w:szCs w:val="22"/>
          <w:lang w:eastAsia="zh-CN"/>
        </w:rPr>
      </w:pPr>
      <w:r w:rsidRPr="00A85545">
        <w:rPr>
          <w:rFonts w:eastAsiaTheme="minorEastAsia"/>
          <w:szCs w:val="22"/>
          <w:lang w:eastAsia="zh-CN"/>
        </w:rPr>
        <w:t>L1-RSRP</w:t>
      </w:r>
    </w:p>
    <w:p w14:paraId="76E31B0E" w14:textId="714EE85A" w:rsidR="00D43202" w:rsidRPr="00A85545" w:rsidRDefault="00BD4BF4" w:rsidP="00D43202">
      <w:pPr>
        <w:pStyle w:val="a0"/>
        <w:numPr>
          <w:ilvl w:val="1"/>
          <w:numId w:val="47"/>
        </w:numPr>
        <w:spacing w:before="120"/>
        <w:rPr>
          <w:rFonts w:eastAsiaTheme="minorEastAsia"/>
          <w:szCs w:val="22"/>
          <w:lang w:eastAsia="zh-CN"/>
        </w:rPr>
      </w:pPr>
      <w:r w:rsidRPr="00A85545">
        <w:rPr>
          <w:rFonts w:eastAsiaTheme="minorEastAsia"/>
          <w:szCs w:val="22"/>
          <w:lang w:eastAsia="zh-CN"/>
        </w:rPr>
        <w:t xml:space="preserve">supporting </w:t>
      </w:r>
      <w:r w:rsidR="00D43202" w:rsidRPr="00A85545">
        <w:rPr>
          <w:rFonts w:eastAsiaTheme="minorEastAsia"/>
          <w:szCs w:val="22"/>
          <w:lang w:eastAsia="zh-CN"/>
        </w:rPr>
        <w:t xml:space="preserve">beam </w:t>
      </w:r>
      <w:r w:rsidRPr="00A85545">
        <w:rPr>
          <w:rFonts w:eastAsiaTheme="minorEastAsia"/>
          <w:szCs w:val="22"/>
          <w:lang w:eastAsia="zh-CN"/>
        </w:rPr>
        <w:t>operation</w:t>
      </w:r>
      <w:r w:rsidR="00D43202" w:rsidRPr="00A85545">
        <w:rPr>
          <w:rFonts w:eastAsiaTheme="minorEastAsia"/>
          <w:szCs w:val="22"/>
          <w:lang w:eastAsia="zh-CN"/>
        </w:rPr>
        <w:t xml:space="preserve"> especially for FR2</w:t>
      </w:r>
    </w:p>
    <w:p w14:paraId="77FF0460" w14:textId="70C628D8" w:rsidR="007172F5" w:rsidRPr="00A85545" w:rsidRDefault="007172F5" w:rsidP="007172F5">
      <w:pPr>
        <w:pStyle w:val="a0"/>
        <w:spacing w:before="120"/>
        <w:rPr>
          <w:rFonts w:eastAsiaTheme="minorEastAsia"/>
          <w:szCs w:val="22"/>
          <w:lang w:eastAsia="zh-CN"/>
        </w:rPr>
      </w:pPr>
      <w:r w:rsidRPr="00A85545">
        <w:rPr>
          <w:szCs w:val="22"/>
        </w:rPr>
        <w:t xml:space="preserve">While the following feedbacks </w:t>
      </w:r>
      <w:r w:rsidR="00EC5971" w:rsidRPr="00A85545">
        <w:rPr>
          <w:szCs w:val="22"/>
        </w:rPr>
        <w:t>may need to be further studied and may be</w:t>
      </w:r>
      <w:r w:rsidRPr="00A85545">
        <w:rPr>
          <w:szCs w:val="22"/>
        </w:rPr>
        <w:t xml:space="preserve"> introduced in a later phase:</w:t>
      </w:r>
    </w:p>
    <w:p w14:paraId="4848D44C" w14:textId="285E13B9" w:rsidR="004C3616" w:rsidRPr="00A85545" w:rsidRDefault="004C3616" w:rsidP="007D16BB">
      <w:pPr>
        <w:pStyle w:val="a0"/>
        <w:numPr>
          <w:ilvl w:val="0"/>
          <w:numId w:val="47"/>
        </w:numPr>
        <w:spacing w:before="120"/>
        <w:rPr>
          <w:rFonts w:eastAsiaTheme="minorEastAsia"/>
          <w:szCs w:val="22"/>
          <w:lang w:eastAsia="zh-CN"/>
        </w:rPr>
      </w:pPr>
      <w:r w:rsidRPr="00A85545">
        <w:rPr>
          <w:rFonts w:eastAsiaTheme="minorEastAsia"/>
          <w:szCs w:val="22"/>
          <w:lang w:eastAsia="zh-CN"/>
        </w:rPr>
        <w:t>PMI, RI, LI</w:t>
      </w:r>
    </w:p>
    <w:p w14:paraId="5D3E509A" w14:textId="6BADA589" w:rsidR="004C3616" w:rsidRPr="00A85545" w:rsidRDefault="00D046D0" w:rsidP="004C3616">
      <w:pPr>
        <w:pStyle w:val="a0"/>
        <w:numPr>
          <w:ilvl w:val="1"/>
          <w:numId w:val="47"/>
        </w:numPr>
        <w:spacing w:before="120"/>
        <w:rPr>
          <w:rFonts w:eastAsiaTheme="minorEastAsia"/>
          <w:szCs w:val="22"/>
          <w:lang w:eastAsia="zh-CN"/>
        </w:rPr>
      </w:pPr>
      <w:r w:rsidRPr="00A85545">
        <w:rPr>
          <w:rFonts w:eastAsiaTheme="minorEastAsia"/>
          <w:szCs w:val="22"/>
          <w:lang w:eastAsia="zh-CN"/>
        </w:rPr>
        <w:t xml:space="preserve">enabling </w:t>
      </w:r>
      <w:r w:rsidR="007172F5" w:rsidRPr="00A85545">
        <w:rPr>
          <w:rFonts w:eastAsiaTheme="minorEastAsia"/>
          <w:szCs w:val="22"/>
          <w:lang w:eastAsia="zh-CN"/>
        </w:rPr>
        <w:t xml:space="preserve"> multiple layer transmission</w:t>
      </w:r>
      <w:r w:rsidR="006C4B6D" w:rsidRPr="00A85545">
        <w:rPr>
          <w:rFonts w:eastAsiaTheme="minorEastAsia"/>
          <w:szCs w:val="22"/>
          <w:lang w:eastAsia="zh-CN"/>
        </w:rPr>
        <w:t>s</w:t>
      </w:r>
      <w:r w:rsidR="007172F5" w:rsidRPr="00A85545">
        <w:rPr>
          <w:rFonts w:eastAsiaTheme="minorEastAsia"/>
          <w:szCs w:val="22"/>
          <w:lang w:eastAsia="zh-CN"/>
        </w:rPr>
        <w:t xml:space="preserve"> for high data rate</w:t>
      </w:r>
      <w:r w:rsidR="006C4B6D" w:rsidRPr="00A85545">
        <w:rPr>
          <w:rFonts w:eastAsiaTheme="minorEastAsia"/>
          <w:szCs w:val="22"/>
          <w:lang w:eastAsia="zh-CN"/>
        </w:rPr>
        <w:t xml:space="preserve">, depending on the evaluation result of whether </w:t>
      </w:r>
      <w:r w:rsidRPr="00A85545">
        <w:rPr>
          <w:rFonts w:eastAsiaTheme="minorEastAsia"/>
          <w:szCs w:val="22"/>
          <w:lang w:eastAsia="zh-CN"/>
        </w:rPr>
        <w:t>it is</w:t>
      </w:r>
      <w:r w:rsidR="006C4B6D" w:rsidRPr="00A85545">
        <w:rPr>
          <w:rFonts w:eastAsiaTheme="minorEastAsia"/>
          <w:szCs w:val="22"/>
          <w:lang w:eastAsia="zh-CN"/>
        </w:rPr>
        <w:t xml:space="preserve"> needed</w:t>
      </w:r>
      <w:r w:rsidRPr="00A85545">
        <w:rPr>
          <w:rFonts w:eastAsiaTheme="minorEastAsia"/>
          <w:szCs w:val="22"/>
          <w:lang w:eastAsia="zh-CN"/>
        </w:rPr>
        <w:t xml:space="preserve"> to meet the SA KPIs</w:t>
      </w:r>
    </w:p>
    <w:p w14:paraId="0B9C3183" w14:textId="59E27D00" w:rsidR="00870A03" w:rsidRPr="00A85545" w:rsidRDefault="00870A03" w:rsidP="00870A03">
      <w:pPr>
        <w:pStyle w:val="a0"/>
        <w:spacing w:before="120"/>
        <w:rPr>
          <w:rFonts w:eastAsiaTheme="minorEastAsia"/>
          <w:szCs w:val="22"/>
          <w:lang w:eastAsia="zh-CN"/>
        </w:rPr>
      </w:pPr>
      <w:r w:rsidRPr="00A85545">
        <w:rPr>
          <w:rFonts w:eastAsiaTheme="minorEastAsia"/>
          <w:szCs w:val="22"/>
          <w:lang w:eastAsia="zh-CN"/>
        </w:rPr>
        <w:t>In addition, obviously the SR is not needed unless a scheduling node is defined in the sidelink</w:t>
      </w:r>
      <w:r w:rsidR="00D046D0" w:rsidRPr="00A85545">
        <w:rPr>
          <w:rFonts w:eastAsiaTheme="minorEastAsia"/>
          <w:szCs w:val="22"/>
          <w:lang w:eastAsia="zh-CN"/>
        </w:rPr>
        <w:t xml:space="preserve"> architecture</w:t>
      </w:r>
      <w:r w:rsidRPr="00A85545">
        <w:rPr>
          <w:rFonts w:eastAsiaTheme="minorEastAsia"/>
          <w:szCs w:val="22"/>
          <w:lang w:eastAsia="zh-CN"/>
        </w:rPr>
        <w:t>.</w:t>
      </w:r>
    </w:p>
    <w:p w14:paraId="46C0BF9E" w14:textId="7C38B8A6" w:rsidR="00D43202" w:rsidRPr="00A85545" w:rsidRDefault="00D43202" w:rsidP="00D43202">
      <w:pPr>
        <w:pStyle w:val="a0"/>
        <w:spacing w:before="120"/>
        <w:rPr>
          <w:rFonts w:eastAsiaTheme="minorEastAsia"/>
          <w:lang w:eastAsia="zh-CN"/>
        </w:rPr>
      </w:pPr>
      <w:bookmarkStart w:id="4" w:name="_Ref521243432"/>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A85545">
        <w:rPr>
          <w:rFonts w:eastAsiaTheme="minorEastAsia"/>
          <w:b/>
          <w:i/>
          <w:noProof/>
          <w:u w:val="single"/>
          <w:lang w:eastAsia="zh-CN"/>
        </w:rPr>
        <w:t>2</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HARQ acknowledge</w:t>
      </w:r>
      <w:r w:rsidR="00EC5971" w:rsidRPr="00A85545">
        <w:rPr>
          <w:rFonts w:eastAsiaTheme="minorEastAsia"/>
          <w:b/>
          <w:i/>
          <w:lang w:eastAsia="zh-CN"/>
        </w:rPr>
        <w:t>,</w:t>
      </w:r>
      <w:r w:rsidRPr="00A85545">
        <w:rPr>
          <w:rFonts w:eastAsiaTheme="minorEastAsia"/>
          <w:b/>
          <w:i/>
          <w:lang w:eastAsia="zh-CN"/>
        </w:rPr>
        <w:t xml:space="preserve"> CQI</w:t>
      </w:r>
      <w:r w:rsidR="00EC5971" w:rsidRPr="00A85545">
        <w:rPr>
          <w:rFonts w:eastAsiaTheme="minorEastAsia"/>
          <w:b/>
          <w:i/>
          <w:lang w:eastAsia="zh-CN"/>
        </w:rPr>
        <w:t xml:space="preserve"> and L1-RSRP</w:t>
      </w:r>
      <w:r w:rsidRPr="00A85545">
        <w:rPr>
          <w:rFonts w:eastAsiaTheme="minorEastAsia"/>
          <w:b/>
          <w:i/>
          <w:lang w:eastAsia="zh-CN"/>
        </w:rPr>
        <w:t xml:space="preserve"> report are necessary for sidelink L1 feedback, and </w:t>
      </w:r>
      <w:r w:rsidR="00EC5971" w:rsidRPr="00A85545">
        <w:rPr>
          <w:rFonts w:eastAsiaTheme="minorEastAsia"/>
          <w:b/>
          <w:i/>
          <w:lang w:eastAsia="zh-CN"/>
        </w:rPr>
        <w:t>PMI/RI/LI may be introduced in a later phase.</w:t>
      </w:r>
      <w:bookmarkEnd w:id="4"/>
      <w:r w:rsidR="00EC5971" w:rsidRPr="00A85545">
        <w:rPr>
          <w:rFonts w:eastAsiaTheme="minorEastAsia"/>
          <w:b/>
          <w:i/>
          <w:lang w:eastAsia="zh-CN"/>
        </w:rPr>
        <w:t xml:space="preserve"> </w:t>
      </w:r>
    </w:p>
    <w:p w14:paraId="6B83F001" w14:textId="77777777" w:rsidR="00D43202" w:rsidRPr="00A85545" w:rsidRDefault="00D43202" w:rsidP="00746EB2">
      <w:pPr>
        <w:pStyle w:val="a0"/>
        <w:spacing w:before="120"/>
        <w:rPr>
          <w:rFonts w:eastAsiaTheme="minorEastAsia"/>
          <w:lang w:eastAsia="zh-CN"/>
        </w:rPr>
      </w:pPr>
    </w:p>
    <w:p w14:paraId="7E3BC9E0" w14:textId="5879CCFD" w:rsidR="007D16BB" w:rsidRPr="00A85545" w:rsidRDefault="006C4B6D" w:rsidP="00746EB2">
      <w:pPr>
        <w:pStyle w:val="a0"/>
        <w:spacing w:before="120"/>
        <w:rPr>
          <w:rFonts w:eastAsiaTheme="minorEastAsia"/>
          <w:lang w:eastAsia="zh-CN"/>
        </w:rPr>
      </w:pPr>
      <w:r w:rsidRPr="00A85545">
        <w:rPr>
          <w:rFonts w:eastAsiaTheme="minorEastAsia"/>
          <w:lang w:eastAsia="zh-CN"/>
        </w:rPr>
        <w:t xml:space="preserve">Given that feedback contents, the next question is how to carry them in the sidelink interface. One option is to introduce a dedicated control channel to collect the feedbacks from each sidelink peers, somehow similar to the PUCCH in uplink. </w:t>
      </w:r>
      <w:r w:rsidR="00483C9D" w:rsidRPr="00A85545">
        <w:rPr>
          <w:rFonts w:eastAsiaTheme="minorEastAsia"/>
          <w:lang w:eastAsia="zh-CN"/>
        </w:rPr>
        <w:t xml:space="preserve">However, unlike the uplink where synchronization between all the UEs multiplexing the PUCCH can be maintained by gNB via TA command, it is unlikely that such synchronization can be achieved at the receiving </w:t>
      </w:r>
      <w:r w:rsidR="009451C2" w:rsidRPr="00A85545">
        <w:rPr>
          <w:rFonts w:eastAsiaTheme="minorEastAsia"/>
          <w:lang w:eastAsia="zh-CN"/>
        </w:rPr>
        <w:t xml:space="preserve">UE in sidelink, especially considering different synchronization sources may be configured for different transmitters. Moreover, it is challenging to ensure power balance from all the multiplexing UEs at the receiver side. </w:t>
      </w:r>
    </w:p>
    <w:p w14:paraId="3B6AF80D" w14:textId="53B9F780" w:rsidR="009451C2" w:rsidRPr="00A85545" w:rsidRDefault="009451C2" w:rsidP="00746EB2">
      <w:pPr>
        <w:pStyle w:val="a0"/>
        <w:spacing w:before="120"/>
        <w:rPr>
          <w:rFonts w:eastAsiaTheme="minorEastAsia"/>
          <w:lang w:eastAsia="zh-CN"/>
        </w:rPr>
      </w:pPr>
      <w:r w:rsidRPr="00A85545">
        <w:rPr>
          <w:rFonts w:eastAsiaTheme="minorEastAsia"/>
          <w:lang w:eastAsia="zh-CN"/>
        </w:rPr>
        <w:t xml:space="preserve">Another option is to piggyback the feedbacks in the PSSCH. </w:t>
      </w:r>
      <w:r w:rsidR="00D43202" w:rsidRPr="00A85545">
        <w:rPr>
          <w:rFonts w:eastAsiaTheme="minorEastAsia"/>
          <w:lang w:eastAsia="zh-CN"/>
        </w:rPr>
        <w:t>Compared with the previous option, it</w:t>
      </w:r>
      <w:r w:rsidR="009537BA" w:rsidRPr="00A85545">
        <w:rPr>
          <w:rFonts w:eastAsiaTheme="minorEastAsia"/>
          <w:lang w:eastAsia="zh-CN"/>
        </w:rPr>
        <w:t xml:space="preserve"> does not require coordination b</w:t>
      </w:r>
      <w:r w:rsidR="00D43202" w:rsidRPr="00A85545">
        <w:rPr>
          <w:rFonts w:eastAsiaTheme="minorEastAsia"/>
          <w:lang w:eastAsia="zh-CN"/>
        </w:rPr>
        <w:t xml:space="preserve">etween transmitters. The rule for multiplexing the UCI to the PUSCH can be reuse to piggyback the sidelink feedbacks, although some modification </w:t>
      </w:r>
      <w:r w:rsidR="00257383" w:rsidRPr="00A85545">
        <w:rPr>
          <w:rFonts w:eastAsiaTheme="minorEastAsia"/>
          <w:lang w:eastAsia="zh-CN"/>
        </w:rPr>
        <w:t xml:space="preserve">is </w:t>
      </w:r>
      <w:r w:rsidR="00D43202" w:rsidRPr="00A85545">
        <w:rPr>
          <w:rFonts w:eastAsiaTheme="minorEastAsia"/>
          <w:lang w:eastAsia="zh-CN"/>
        </w:rPr>
        <w:t>need</w:t>
      </w:r>
      <w:r w:rsidR="00257383" w:rsidRPr="00A85545">
        <w:rPr>
          <w:rFonts w:eastAsiaTheme="minorEastAsia"/>
          <w:lang w:eastAsia="zh-CN"/>
        </w:rPr>
        <w:t>ed</w:t>
      </w:r>
      <w:r w:rsidR="00D43202" w:rsidRPr="00A85545">
        <w:rPr>
          <w:rFonts w:eastAsiaTheme="minorEastAsia"/>
          <w:lang w:eastAsia="zh-CN"/>
        </w:rPr>
        <w:t xml:space="preserve"> considering the impact of AGC and GP</w:t>
      </w:r>
      <w:r w:rsidR="00257383" w:rsidRPr="00A85545">
        <w:rPr>
          <w:rFonts w:eastAsiaTheme="minorEastAsia"/>
          <w:lang w:eastAsia="zh-CN"/>
        </w:rPr>
        <w:t xml:space="preserve">, </w:t>
      </w:r>
      <w:r w:rsidR="00257383" w:rsidRPr="00A85545">
        <w:rPr>
          <w:rFonts w:eastAsiaTheme="minorEastAsia"/>
          <w:lang w:eastAsia="zh-CN"/>
        </w:rPr>
        <w:lastRenderedPageBreak/>
        <w:t xml:space="preserve">as discussed in </w:t>
      </w:r>
      <w:r w:rsidR="00257383" w:rsidRPr="00A85545">
        <w:rPr>
          <w:rFonts w:eastAsiaTheme="minorEastAsia"/>
          <w:lang w:eastAsia="zh-CN"/>
        </w:rPr>
        <w:fldChar w:fldCharType="begin"/>
      </w:r>
      <w:r w:rsidR="00257383" w:rsidRPr="00A85545">
        <w:rPr>
          <w:rFonts w:eastAsiaTheme="minorEastAsia"/>
          <w:lang w:eastAsia="zh-CN"/>
        </w:rPr>
        <w:instrText xml:space="preserve"> REF _Ref521426481 \r \h </w:instrText>
      </w:r>
      <w:r w:rsidR="00D74E00">
        <w:rPr>
          <w:rFonts w:eastAsiaTheme="minorEastAsia"/>
          <w:lang w:eastAsia="zh-CN"/>
        </w:rPr>
        <w:instrText xml:space="preserve"> \* MERGEFORMAT </w:instrText>
      </w:r>
      <w:r w:rsidR="00257383" w:rsidRPr="00A85545">
        <w:rPr>
          <w:rFonts w:eastAsiaTheme="minorEastAsia"/>
          <w:lang w:eastAsia="zh-CN"/>
        </w:rPr>
      </w:r>
      <w:r w:rsidR="00257383" w:rsidRPr="00A85545">
        <w:rPr>
          <w:rFonts w:eastAsiaTheme="minorEastAsia"/>
          <w:lang w:eastAsia="zh-CN"/>
        </w:rPr>
        <w:fldChar w:fldCharType="separate"/>
      </w:r>
      <w:r w:rsidR="00A85545">
        <w:rPr>
          <w:rFonts w:eastAsiaTheme="minorEastAsia"/>
          <w:lang w:eastAsia="zh-CN"/>
        </w:rPr>
        <w:t>[3]</w:t>
      </w:r>
      <w:r w:rsidR="00257383" w:rsidRPr="00A85545">
        <w:rPr>
          <w:rFonts w:eastAsiaTheme="minorEastAsia"/>
          <w:lang w:eastAsia="zh-CN"/>
        </w:rPr>
        <w:fldChar w:fldCharType="end"/>
      </w:r>
      <w:r w:rsidR="00D43202" w:rsidRPr="00A85545">
        <w:rPr>
          <w:rFonts w:eastAsiaTheme="minorEastAsia"/>
          <w:lang w:eastAsia="zh-CN"/>
        </w:rPr>
        <w:t>. Nevertheless, it has less complexity and specification efforts compared with option 1, and does not require an additional physical layer channel for L1 feedback.</w:t>
      </w:r>
    </w:p>
    <w:p w14:paraId="38EF72EB" w14:textId="2058D16E" w:rsidR="00D43202" w:rsidRPr="00A85545" w:rsidRDefault="00D43202" w:rsidP="00D43202">
      <w:pPr>
        <w:pStyle w:val="a0"/>
        <w:spacing w:before="120"/>
        <w:rPr>
          <w:rFonts w:eastAsiaTheme="minorEastAsia"/>
          <w:lang w:eastAsia="zh-CN"/>
        </w:rPr>
      </w:pPr>
      <w:bookmarkStart w:id="5" w:name="_Ref521243433"/>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A85545">
        <w:rPr>
          <w:rFonts w:eastAsiaTheme="minorEastAsia"/>
          <w:b/>
          <w:i/>
          <w:noProof/>
          <w:u w:val="single"/>
          <w:lang w:eastAsia="zh-CN"/>
        </w:rPr>
        <w:t>3</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L1 feedback of sidelink is piggybacked in the PSSCH.</w:t>
      </w:r>
      <w:bookmarkEnd w:id="5"/>
    </w:p>
    <w:p w14:paraId="44E3D05E" w14:textId="77777777" w:rsidR="00EC5971" w:rsidRPr="00A85545" w:rsidRDefault="00EC5971" w:rsidP="00EC5971">
      <w:pPr>
        <w:pStyle w:val="a0"/>
        <w:spacing w:before="120"/>
        <w:rPr>
          <w:rFonts w:eastAsiaTheme="minorEastAsia"/>
          <w:lang w:eastAsia="zh-CN"/>
        </w:rPr>
      </w:pPr>
    </w:p>
    <w:p w14:paraId="72BD7425" w14:textId="53F7DADB" w:rsidR="00EC5971" w:rsidRPr="00A85545" w:rsidRDefault="00EC5971" w:rsidP="00EC5971">
      <w:pPr>
        <w:pStyle w:val="2"/>
        <w:numPr>
          <w:ilvl w:val="1"/>
          <w:numId w:val="5"/>
        </w:numPr>
        <w:rPr>
          <w:rFonts w:ascii="Arial" w:eastAsiaTheme="minorEastAsia" w:hAnsi="Arial"/>
          <w:b w:val="0"/>
          <w:lang w:eastAsia="zh-CN"/>
        </w:rPr>
      </w:pPr>
      <w:r w:rsidRPr="00A85545">
        <w:rPr>
          <w:rFonts w:ascii="Arial" w:eastAsiaTheme="minorEastAsia" w:hAnsi="Arial"/>
          <w:b w:val="0"/>
          <w:lang w:eastAsia="zh-CN"/>
        </w:rPr>
        <w:t>RS and CSI measurement</w:t>
      </w:r>
    </w:p>
    <w:p w14:paraId="38BAD35E" w14:textId="77777777" w:rsidR="001718E3" w:rsidRPr="00A85545" w:rsidRDefault="00EC5971" w:rsidP="00EC5971">
      <w:pPr>
        <w:pStyle w:val="a0"/>
        <w:spacing w:before="120"/>
        <w:rPr>
          <w:rFonts w:eastAsiaTheme="minorEastAsia"/>
          <w:lang w:eastAsia="zh-CN"/>
        </w:rPr>
      </w:pPr>
      <w:r w:rsidRPr="00A85545">
        <w:rPr>
          <w:rFonts w:eastAsiaTheme="minorEastAsia"/>
          <w:lang w:eastAsia="zh-CN"/>
        </w:rPr>
        <w:t xml:space="preserve">In order to support the L1 CSI feedback, reference signals should be properly designed. </w:t>
      </w:r>
    </w:p>
    <w:p w14:paraId="5E30DC08" w14:textId="77777777" w:rsidR="00C10637" w:rsidRPr="00A85545" w:rsidRDefault="00C10637" w:rsidP="00C10637">
      <w:pPr>
        <w:pStyle w:val="a0"/>
        <w:spacing w:before="120"/>
        <w:rPr>
          <w:rFonts w:eastAsiaTheme="minorEastAsia"/>
          <w:lang w:eastAsia="zh-CN"/>
        </w:rPr>
      </w:pPr>
      <w:r w:rsidRPr="00A85545">
        <w:rPr>
          <w:rFonts w:eastAsiaTheme="minorEastAsia"/>
          <w:lang w:eastAsia="zh-CN"/>
        </w:rPr>
        <w:t>For CSI derivation, instead of CSI-RS in downlink, the SRS with proper modification may be reused.</w:t>
      </w:r>
    </w:p>
    <w:p w14:paraId="7D2E2602" w14:textId="74DE41A5" w:rsidR="001718E3" w:rsidRPr="00A85545" w:rsidRDefault="001718E3" w:rsidP="00EC5971">
      <w:pPr>
        <w:pStyle w:val="a0"/>
        <w:spacing w:before="120"/>
        <w:rPr>
          <w:rFonts w:eastAsiaTheme="minorEastAsia"/>
          <w:lang w:eastAsia="zh-CN"/>
        </w:rPr>
      </w:pPr>
      <w:r w:rsidRPr="00A85545">
        <w:rPr>
          <w:rFonts w:eastAsiaTheme="minorEastAsia"/>
          <w:lang w:eastAsia="zh-CN"/>
        </w:rPr>
        <w:t>For L1 and L3 RSRP measurement in downlink, the synchronization signals can be used because for a same cell the gNB is the only sender of SS. However, this scheme may not work in the sidelink, because the PSSS and SSSS are transmitted from multiple UEs with the same synchronization source. The receiver UE has difficulty to measure the RSRP for individual transmitter.</w:t>
      </w:r>
      <w:r w:rsidR="00C10637" w:rsidRPr="00A85545">
        <w:rPr>
          <w:rFonts w:eastAsiaTheme="minorEastAsia"/>
          <w:lang w:eastAsia="zh-CN"/>
        </w:rPr>
        <w:t xml:space="preserve"> Thus, additional dedicated RS is needed, and the sidelink SRS can be considered for this purpose.</w:t>
      </w:r>
    </w:p>
    <w:p w14:paraId="2A0E62DF" w14:textId="0637D2F6" w:rsidR="00C10637" w:rsidRPr="00A85545" w:rsidRDefault="00C10637" w:rsidP="00EC5971">
      <w:pPr>
        <w:pStyle w:val="a0"/>
        <w:spacing w:before="120"/>
        <w:rPr>
          <w:rFonts w:eastAsiaTheme="minorEastAsia"/>
          <w:lang w:eastAsia="zh-CN"/>
        </w:rPr>
      </w:pPr>
      <w:bookmarkStart w:id="6" w:name="_Ref521417958"/>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A85545">
        <w:rPr>
          <w:rFonts w:eastAsiaTheme="minorEastAsia"/>
          <w:b/>
          <w:i/>
          <w:noProof/>
          <w:u w:val="single"/>
          <w:lang w:eastAsia="zh-CN"/>
        </w:rPr>
        <w:t>4</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SRS is reused in sidelink for L1-RSRP and CSI measurement.</w:t>
      </w:r>
      <w:bookmarkEnd w:id="6"/>
    </w:p>
    <w:p w14:paraId="18F250A1" w14:textId="77777777" w:rsidR="00EC5971" w:rsidRPr="00A85545" w:rsidRDefault="00EC5971" w:rsidP="00EC5971">
      <w:pPr>
        <w:pStyle w:val="a0"/>
        <w:spacing w:before="120"/>
        <w:rPr>
          <w:rFonts w:eastAsiaTheme="minorEastAsia"/>
          <w:lang w:eastAsia="zh-CN"/>
        </w:rPr>
      </w:pPr>
    </w:p>
    <w:p w14:paraId="1EF6C03F" w14:textId="4DA8400F" w:rsidR="00746EB2" w:rsidRPr="00A85545" w:rsidRDefault="00746EB2" w:rsidP="00746EB2">
      <w:pPr>
        <w:pStyle w:val="2"/>
        <w:numPr>
          <w:ilvl w:val="1"/>
          <w:numId w:val="5"/>
        </w:numPr>
        <w:rPr>
          <w:rFonts w:ascii="Arial" w:eastAsiaTheme="minorEastAsia" w:hAnsi="Arial"/>
          <w:b w:val="0"/>
          <w:lang w:eastAsia="zh-CN"/>
        </w:rPr>
      </w:pPr>
      <w:r w:rsidRPr="00A85545">
        <w:rPr>
          <w:rFonts w:ascii="Arial" w:eastAsiaTheme="minorEastAsia" w:hAnsi="Arial"/>
          <w:b w:val="0"/>
          <w:lang w:eastAsia="zh-CN"/>
        </w:rPr>
        <w:t>Power control</w:t>
      </w:r>
    </w:p>
    <w:p w14:paraId="7FB462CA" w14:textId="61CFDB4F" w:rsidR="00D046D0" w:rsidRPr="00A85545" w:rsidRDefault="00D046D0" w:rsidP="00746EB2">
      <w:pPr>
        <w:pStyle w:val="a0"/>
        <w:spacing w:before="120"/>
        <w:rPr>
          <w:rFonts w:eastAsiaTheme="minorEastAsia"/>
          <w:lang w:eastAsia="zh-CN"/>
        </w:rPr>
      </w:pPr>
      <w:r w:rsidRPr="00A85545">
        <w:rPr>
          <w:rFonts w:eastAsiaTheme="minorEastAsia"/>
          <w:lang w:eastAsia="zh-CN"/>
        </w:rPr>
        <w:t xml:space="preserve">In LTE sidelink design, only open loop power control is supported for sidelink, and the transmitting power (consequently the </w:t>
      </w:r>
      <w:r w:rsidRPr="00A85545">
        <w:rPr>
          <w:rFonts w:eastAsiaTheme="minorEastAsia"/>
          <w:lang w:val="en-GB" w:eastAsia="zh-CN"/>
        </w:rPr>
        <w:t>communication range) is determined by the dist</w:t>
      </w:r>
      <w:r w:rsidR="00EA7E66" w:rsidRPr="00A85545">
        <w:rPr>
          <w:rFonts w:eastAsiaTheme="minorEastAsia"/>
          <w:lang w:val="en-GB" w:eastAsia="zh-CN"/>
        </w:rPr>
        <w:t xml:space="preserve">ance between the UE and the eNB. Longer the distance, larger the communication range, as long as </w:t>
      </w:r>
      <w:r w:rsidRPr="00A85545">
        <w:rPr>
          <w:rFonts w:eastAsiaTheme="minorEastAsia"/>
          <w:lang w:val="en-GB" w:eastAsia="zh-CN"/>
        </w:rPr>
        <w:t>the maximum transmission power</w:t>
      </w:r>
      <w:r w:rsidR="00EA7E66" w:rsidRPr="00A85545">
        <w:rPr>
          <w:rFonts w:eastAsiaTheme="minorEastAsia"/>
          <w:lang w:val="en-GB" w:eastAsia="zh-CN"/>
        </w:rPr>
        <w:t xml:space="preserve"> is not exceeded</w:t>
      </w:r>
      <w:r w:rsidRPr="00A85545">
        <w:rPr>
          <w:rFonts w:eastAsiaTheme="minorEastAsia"/>
          <w:lang w:val="en-GB" w:eastAsia="zh-CN"/>
        </w:rPr>
        <w:t xml:space="preserve">. </w:t>
      </w:r>
      <w:r w:rsidR="00EA7E66" w:rsidRPr="00A85545">
        <w:rPr>
          <w:rFonts w:eastAsiaTheme="minorEastAsia"/>
          <w:lang w:val="en-GB" w:eastAsia="zh-CN"/>
        </w:rPr>
        <w:t xml:space="preserve">This mechanism may not meet the SA1 requirement. </w:t>
      </w:r>
    </w:p>
    <w:p w14:paraId="557895F5" w14:textId="58D45BAD" w:rsidR="001D2695" w:rsidRPr="00A85545" w:rsidRDefault="00383204" w:rsidP="00746EB2">
      <w:pPr>
        <w:pStyle w:val="a0"/>
        <w:spacing w:before="120"/>
        <w:rPr>
          <w:rFonts w:eastAsiaTheme="minorEastAsia"/>
          <w:lang w:val="en-GB" w:eastAsia="zh-CN"/>
        </w:rPr>
      </w:pPr>
      <w:r w:rsidRPr="00A85545">
        <w:rPr>
          <w:rFonts w:eastAsiaTheme="minorEastAsia"/>
          <w:lang w:eastAsia="zh-CN"/>
        </w:rPr>
        <w:t xml:space="preserve">As required by SA1 in </w:t>
      </w:r>
      <w:r w:rsidRPr="00A85545">
        <w:rPr>
          <w:rFonts w:ascii="Times New Roman" w:hAnsi="Times New Roman"/>
          <w:szCs w:val="20"/>
        </w:rPr>
        <w:fldChar w:fldCharType="begin"/>
      </w:r>
      <w:r w:rsidRPr="00A85545">
        <w:rPr>
          <w:rFonts w:ascii="Times New Roman" w:hAnsi="Times New Roman"/>
          <w:szCs w:val="20"/>
        </w:rPr>
        <w:instrText xml:space="preserve"> REF _Ref521328303 \r \h  \* MERGEFORMAT </w:instrText>
      </w:r>
      <w:r w:rsidRPr="00A85545">
        <w:rPr>
          <w:rFonts w:ascii="Times New Roman" w:hAnsi="Times New Roman"/>
          <w:szCs w:val="20"/>
        </w:rPr>
      </w:r>
      <w:r w:rsidRPr="00A85545">
        <w:rPr>
          <w:rFonts w:ascii="Times New Roman" w:hAnsi="Times New Roman"/>
          <w:szCs w:val="20"/>
        </w:rPr>
        <w:fldChar w:fldCharType="separate"/>
      </w:r>
      <w:r w:rsidR="00A85545">
        <w:rPr>
          <w:rFonts w:ascii="Times New Roman" w:hAnsi="Times New Roman"/>
          <w:szCs w:val="20"/>
        </w:rPr>
        <w:t>[2]</w:t>
      </w:r>
      <w:r w:rsidRPr="00A85545">
        <w:rPr>
          <w:rFonts w:ascii="Times New Roman" w:hAnsi="Times New Roman"/>
          <w:szCs w:val="20"/>
        </w:rPr>
        <w:fldChar w:fldCharType="end"/>
      </w:r>
      <w:r w:rsidRPr="00A85545">
        <w:rPr>
          <w:rFonts w:ascii="Times New Roman" w:hAnsi="Times New Roman"/>
          <w:szCs w:val="20"/>
        </w:rPr>
        <w:t>,</w:t>
      </w:r>
      <w:r w:rsidRPr="00A85545">
        <w:rPr>
          <w:rFonts w:eastAsiaTheme="minorEastAsia"/>
          <w:lang w:eastAsia="zh-CN"/>
        </w:rPr>
        <w:t xml:space="preserve"> the transmitting UE should be able to control the </w:t>
      </w:r>
      <w:r w:rsidRPr="00A85545">
        <w:rPr>
          <w:rFonts w:eastAsiaTheme="minorEastAsia"/>
          <w:lang w:val="en-GB" w:eastAsia="zh-CN"/>
        </w:rPr>
        <w:t xml:space="preserve">communication range of </w:t>
      </w:r>
      <w:r w:rsidRPr="00A85545">
        <w:rPr>
          <w:rFonts w:eastAsiaTheme="minorEastAsia"/>
          <w:lang w:eastAsia="zh-CN"/>
        </w:rPr>
        <w:t>the V2X message sent</w:t>
      </w:r>
      <w:r w:rsidRPr="00A85545">
        <w:rPr>
          <w:rFonts w:eastAsiaTheme="minorEastAsia"/>
          <w:lang w:val="en-GB" w:eastAsia="zh-CN"/>
        </w:rPr>
        <w:t xml:space="preserve"> </w:t>
      </w:r>
      <w:r w:rsidRPr="00A85545">
        <w:rPr>
          <w:rFonts w:eastAsiaTheme="minorEastAsia"/>
          <w:lang w:eastAsia="zh-CN"/>
        </w:rPr>
        <w:t xml:space="preserve">in sidelink, </w:t>
      </w:r>
      <w:r w:rsidRPr="00A85545">
        <w:rPr>
          <w:rFonts w:eastAsiaTheme="minorEastAsia"/>
          <w:lang w:val="en-GB" w:eastAsia="zh-CN"/>
        </w:rPr>
        <w:t>based on the characteristic of the messages.</w:t>
      </w:r>
      <w:r w:rsidR="00EA7E66" w:rsidRPr="00A85545">
        <w:rPr>
          <w:rFonts w:eastAsiaTheme="minorEastAsia"/>
          <w:lang w:val="en-GB" w:eastAsia="zh-CN"/>
        </w:rPr>
        <w:t xml:space="preserve"> Therefore, t</w:t>
      </w:r>
      <w:r w:rsidRPr="00A85545">
        <w:rPr>
          <w:rFonts w:eastAsiaTheme="minorEastAsia"/>
          <w:lang w:val="en-GB" w:eastAsia="zh-CN"/>
        </w:rPr>
        <w:t>he</w:t>
      </w:r>
      <w:r w:rsidR="00EA7E66" w:rsidRPr="00A85545">
        <w:rPr>
          <w:rFonts w:eastAsiaTheme="minorEastAsia"/>
          <w:lang w:val="en-GB" w:eastAsia="zh-CN"/>
        </w:rPr>
        <w:t xml:space="preserve"> power control scheme should allow the</w:t>
      </w:r>
      <w:r w:rsidRPr="00A85545">
        <w:rPr>
          <w:rFonts w:eastAsiaTheme="minorEastAsia"/>
          <w:lang w:val="en-GB" w:eastAsia="zh-CN"/>
        </w:rPr>
        <w:t xml:space="preserve"> transmitting power of the message differ</w:t>
      </w:r>
      <w:r w:rsidR="00EA7E66" w:rsidRPr="00A85545">
        <w:rPr>
          <w:rFonts w:eastAsiaTheme="minorEastAsia"/>
          <w:lang w:val="en-GB" w:eastAsia="zh-CN"/>
        </w:rPr>
        <w:t>s</w:t>
      </w:r>
      <w:r w:rsidRPr="00A85545">
        <w:rPr>
          <w:rFonts w:eastAsiaTheme="minorEastAsia"/>
          <w:lang w:val="en-GB" w:eastAsia="zh-CN"/>
        </w:rPr>
        <w:t xml:space="preserve"> from one to another depending on the </w:t>
      </w:r>
      <w:r w:rsidR="00EA7E66" w:rsidRPr="00A85545">
        <w:rPr>
          <w:rFonts w:eastAsiaTheme="minorEastAsia"/>
          <w:lang w:val="en-GB" w:eastAsia="zh-CN"/>
        </w:rPr>
        <w:t xml:space="preserve">sidelink </w:t>
      </w:r>
      <w:r w:rsidRPr="00A85545">
        <w:rPr>
          <w:rFonts w:eastAsiaTheme="minorEastAsia"/>
          <w:lang w:val="en-GB" w:eastAsia="zh-CN"/>
        </w:rPr>
        <w:t>destination</w:t>
      </w:r>
      <w:r w:rsidR="00EA7E66" w:rsidRPr="00A85545">
        <w:rPr>
          <w:rFonts w:eastAsiaTheme="minorEastAsia"/>
          <w:lang w:val="en-GB" w:eastAsia="zh-CN"/>
        </w:rPr>
        <w:t>, instead of the distance to the gNB</w:t>
      </w:r>
      <w:r w:rsidRPr="00A85545">
        <w:rPr>
          <w:rFonts w:eastAsiaTheme="minorEastAsia"/>
          <w:lang w:val="en-GB" w:eastAsia="zh-CN"/>
        </w:rPr>
        <w:t xml:space="preserve">. For example, the message sent to one specific group (e.g. vehicle within the same platoon) may be transmitted with </w:t>
      </w:r>
      <w:r w:rsidR="001D2695" w:rsidRPr="00A85545">
        <w:rPr>
          <w:rFonts w:eastAsiaTheme="minorEastAsia"/>
          <w:lang w:val="en-GB" w:eastAsia="zh-CN"/>
        </w:rPr>
        <w:t>lower</w:t>
      </w:r>
      <w:r w:rsidRPr="00A85545">
        <w:rPr>
          <w:rFonts w:eastAsiaTheme="minorEastAsia"/>
          <w:lang w:val="en-GB" w:eastAsia="zh-CN"/>
        </w:rPr>
        <w:t xml:space="preserve"> power than that to other group (e.g. the RSU, or the vehicle outside the platoon).</w:t>
      </w:r>
      <w:r w:rsidR="001D2695" w:rsidRPr="00A85545">
        <w:rPr>
          <w:rFonts w:eastAsiaTheme="minorEastAsia"/>
          <w:lang w:val="en-GB" w:eastAsia="zh-CN"/>
        </w:rPr>
        <w:t xml:space="preserve"> It is beneficial f</w:t>
      </w:r>
      <w:r w:rsidR="001D2695" w:rsidRPr="00A85545">
        <w:rPr>
          <w:lang w:eastAsia="ko-KR"/>
        </w:rPr>
        <w:t xml:space="preserve">rom </w:t>
      </w:r>
      <w:r w:rsidR="001D2695" w:rsidRPr="00A85545">
        <w:t>privacy and security perspective, and is also favorable to reducing the interference, thus achieving higher spatial reuse gain. Moreover, t</w:t>
      </w:r>
      <w:r w:rsidR="001D2695" w:rsidRPr="00A85545">
        <w:rPr>
          <w:rFonts w:eastAsiaTheme="minorEastAsia"/>
          <w:lang w:val="en-GB" w:eastAsia="zh-CN"/>
        </w:rPr>
        <w:t>he transmitting power to some specific target (e.g. the platoon leader) may be higher to increase the robustness. In order to fine tune the transmission power, a close</w:t>
      </w:r>
      <w:r w:rsidR="00EA7E66" w:rsidRPr="00A85545">
        <w:rPr>
          <w:rFonts w:eastAsiaTheme="minorEastAsia"/>
          <w:lang w:val="en-GB" w:eastAsia="zh-CN"/>
        </w:rPr>
        <w:t xml:space="preserve"> </w:t>
      </w:r>
      <w:r w:rsidR="001D2695" w:rsidRPr="00A85545">
        <w:rPr>
          <w:rFonts w:eastAsiaTheme="minorEastAsia"/>
          <w:lang w:val="en-GB" w:eastAsia="zh-CN"/>
        </w:rPr>
        <w:t xml:space="preserve">loop power control scheme may </w:t>
      </w:r>
      <w:r w:rsidR="00EA7E66" w:rsidRPr="00A85545">
        <w:rPr>
          <w:rFonts w:eastAsiaTheme="minorEastAsia"/>
          <w:lang w:val="en-GB" w:eastAsia="zh-CN"/>
        </w:rPr>
        <w:t xml:space="preserve">also </w:t>
      </w:r>
      <w:r w:rsidR="001D2695" w:rsidRPr="00A85545">
        <w:rPr>
          <w:rFonts w:eastAsiaTheme="minorEastAsia"/>
          <w:lang w:val="en-GB" w:eastAsia="zh-CN"/>
        </w:rPr>
        <w:t>be needed.</w:t>
      </w:r>
    </w:p>
    <w:p w14:paraId="438B6398" w14:textId="65CDD709" w:rsidR="001D2695" w:rsidRPr="00A85545" w:rsidRDefault="001D2695" w:rsidP="001D2695">
      <w:pPr>
        <w:pStyle w:val="a0"/>
        <w:spacing w:before="120"/>
        <w:rPr>
          <w:rFonts w:eastAsiaTheme="minorEastAsia"/>
          <w:lang w:eastAsia="zh-CN"/>
        </w:rPr>
      </w:pPr>
      <w:bookmarkStart w:id="7" w:name="_Ref521417959"/>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A85545">
        <w:rPr>
          <w:rFonts w:eastAsiaTheme="minorEastAsia"/>
          <w:b/>
          <w:i/>
          <w:noProof/>
          <w:u w:val="single"/>
          <w:lang w:eastAsia="zh-CN"/>
        </w:rPr>
        <w:t>5</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w:t>
      </w:r>
      <w:r w:rsidR="00EA7E66" w:rsidRPr="00A85545">
        <w:rPr>
          <w:rFonts w:eastAsiaTheme="minorEastAsia"/>
          <w:b/>
          <w:i/>
          <w:lang w:eastAsia="zh-CN"/>
        </w:rPr>
        <w:t xml:space="preserve">Power control scheme should </w:t>
      </w:r>
      <w:r w:rsidR="00265B88" w:rsidRPr="00A85545">
        <w:rPr>
          <w:rFonts w:eastAsiaTheme="minorEastAsia"/>
          <w:b/>
          <w:i/>
          <w:lang w:eastAsia="zh-CN"/>
        </w:rPr>
        <w:t>be able to set</w:t>
      </w:r>
      <w:r w:rsidR="00EA7E66" w:rsidRPr="00A85545">
        <w:rPr>
          <w:rFonts w:eastAsiaTheme="minorEastAsia"/>
          <w:b/>
          <w:i/>
          <w:lang w:eastAsia="zh-CN"/>
        </w:rPr>
        <w:t xml:space="preserve"> the transmitting power</w:t>
      </w:r>
      <w:r w:rsidR="00265B88" w:rsidRPr="00A85545">
        <w:rPr>
          <w:rFonts w:eastAsiaTheme="minorEastAsia"/>
          <w:b/>
          <w:i/>
          <w:lang w:eastAsia="zh-CN"/>
        </w:rPr>
        <w:t xml:space="preserve"> of each</w:t>
      </w:r>
      <w:r w:rsidR="00EA7E66" w:rsidRPr="00A85545">
        <w:rPr>
          <w:rFonts w:eastAsiaTheme="minorEastAsia"/>
          <w:b/>
          <w:i/>
          <w:lang w:eastAsia="zh-CN"/>
        </w:rPr>
        <w:t xml:space="preserve"> message </w:t>
      </w:r>
      <w:r w:rsidR="00265B88" w:rsidRPr="00A85545">
        <w:rPr>
          <w:rFonts w:eastAsiaTheme="minorEastAsia"/>
          <w:b/>
          <w:i/>
          <w:lang w:eastAsia="zh-CN"/>
        </w:rPr>
        <w:t>according to</w:t>
      </w:r>
      <w:r w:rsidR="00EA7E66" w:rsidRPr="00A85545">
        <w:rPr>
          <w:rFonts w:eastAsiaTheme="minorEastAsia"/>
          <w:b/>
          <w:i/>
          <w:lang w:eastAsia="zh-CN"/>
        </w:rPr>
        <w:t xml:space="preserve"> the sidelink destination</w:t>
      </w:r>
      <w:r w:rsidRPr="00A85545">
        <w:rPr>
          <w:rFonts w:eastAsiaTheme="minorEastAsia"/>
          <w:b/>
          <w:i/>
          <w:lang w:eastAsia="zh-CN"/>
        </w:rPr>
        <w:t>.</w:t>
      </w:r>
      <w:r w:rsidR="00265B88" w:rsidRPr="00A85545">
        <w:rPr>
          <w:rFonts w:eastAsiaTheme="minorEastAsia"/>
          <w:b/>
          <w:i/>
          <w:lang w:eastAsia="zh-CN"/>
        </w:rPr>
        <w:t xml:space="preserve"> Close loop power control may also be needed.</w:t>
      </w:r>
      <w:bookmarkEnd w:id="7"/>
    </w:p>
    <w:p w14:paraId="18301E8E" w14:textId="77777777" w:rsidR="00BF6BFE" w:rsidRPr="00A85545" w:rsidRDefault="00BF6BFE" w:rsidP="00BF6BFE">
      <w:pPr>
        <w:pStyle w:val="a0"/>
        <w:spacing w:before="120"/>
        <w:rPr>
          <w:rFonts w:eastAsiaTheme="minorEastAsia"/>
          <w:lang w:eastAsia="zh-CN"/>
        </w:rPr>
      </w:pPr>
    </w:p>
    <w:p w14:paraId="68A88D74" w14:textId="0F6CC371" w:rsidR="00BF6BFE" w:rsidRPr="00A85545" w:rsidRDefault="00FB29CC" w:rsidP="00BF6BFE">
      <w:pPr>
        <w:pStyle w:val="2"/>
        <w:numPr>
          <w:ilvl w:val="1"/>
          <w:numId w:val="5"/>
        </w:numPr>
        <w:rPr>
          <w:rFonts w:ascii="Arial" w:eastAsiaTheme="minorEastAsia" w:hAnsi="Arial"/>
          <w:b w:val="0"/>
          <w:lang w:eastAsia="zh-CN"/>
        </w:rPr>
      </w:pPr>
      <w:r w:rsidRPr="00A85545">
        <w:rPr>
          <w:rFonts w:ascii="Arial" w:eastAsiaTheme="minorEastAsia" w:hAnsi="Arial"/>
          <w:b w:val="0"/>
          <w:lang w:eastAsia="zh-CN"/>
        </w:rPr>
        <w:t xml:space="preserve">Discovery of UE and group </w:t>
      </w:r>
    </w:p>
    <w:p w14:paraId="51E3E86A" w14:textId="30B7F065" w:rsidR="00B601A1" w:rsidRPr="00A85545" w:rsidRDefault="00B601A1" w:rsidP="00B601A1">
      <w:pPr>
        <w:pStyle w:val="a0"/>
        <w:rPr>
          <w:rFonts w:eastAsiaTheme="minorEastAsia"/>
          <w:lang w:eastAsia="zh-CN"/>
        </w:rPr>
      </w:pPr>
      <w:r w:rsidRPr="00A85545">
        <w:rPr>
          <w:rFonts w:eastAsiaTheme="minorEastAsia"/>
          <w:lang w:eastAsia="zh-CN"/>
        </w:rPr>
        <w:t>For groupcast transmission, there is also a need for a mechanism of discovery of the group and group maintenance. It may be handled at application layer based on the V2X messages; however, a RAN layer discovery procedure would be more optimal.</w:t>
      </w:r>
    </w:p>
    <w:p w14:paraId="6B871294" w14:textId="4AA8BD42" w:rsidR="002E202D" w:rsidRPr="00A85545" w:rsidRDefault="00B601A1" w:rsidP="00BF6BFE">
      <w:pPr>
        <w:pStyle w:val="a0"/>
        <w:spacing w:before="120"/>
        <w:rPr>
          <w:rFonts w:eastAsiaTheme="minorEastAsia"/>
          <w:lang w:eastAsia="zh-CN"/>
        </w:rPr>
      </w:pPr>
      <w:r w:rsidRPr="00A85545">
        <w:rPr>
          <w:rFonts w:eastAsiaTheme="minorEastAsia"/>
          <w:lang w:eastAsia="zh-CN"/>
        </w:rPr>
        <w:t>Similarly, in order to establish and maintain the link between the peer UEs in sidelink for unicast transmission, it should be a mechanism to inform the peer of the existence of the UE and the capability of the UE for the unicast communication. This mechanism is preferable to be a RAN layer procedure to enable parameter negotiation for radio link. A control</w:t>
      </w:r>
      <w:r w:rsidR="00807244" w:rsidRPr="00A85545">
        <w:rPr>
          <w:rFonts w:eastAsiaTheme="minorEastAsia"/>
          <w:lang w:eastAsia="zh-CN"/>
        </w:rPr>
        <w:t>-</w:t>
      </w:r>
      <w:r w:rsidRPr="00A85545">
        <w:rPr>
          <w:rFonts w:eastAsiaTheme="minorEastAsia"/>
          <w:lang w:eastAsia="zh-CN"/>
        </w:rPr>
        <w:t xml:space="preserve">plane protocol </w:t>
      </w:r>
      <w:r w:rsidR="00807244" w:rsidRPr="00A85545">
        <w:rPr>
          <w:rFonts w:eastAsiaTheme="minorEastAsia"/>
          <w:lang w:eastAsia="zh-CN"/>
        </w:rPr>
        <w:t xml:space="preserve">stack </w:t>
      </w:r>
      <w:r w:rsidRPr="00A85545">
        <w:rPr>
          <w:rFonts w:eastAsiaTheme="minorEastAsia"/>
          <w:lang w:eastAsia="zh-CN"/>
        </w:rPr>
        <w:t>as well as a physical channel may be needed.</w:t>
      </w:r>
      <w:r w:rsidR="00807244" w:rsidRPr="00A85545">
        <w:rPr>
          <w:rFonts w:eastAsiaTheme="minorEastAsia"/>
          <w:lang w:eastAsia="zh-CN"/>
        </w:rPr>
        <w:t xml:space="preserve"> The physical channel can be a new dedicated physical channel, or be piggybacked in the SL-SSB structure </w:t>
      </w:r>
      <w:r w:rsidR="00807244" w:rsidRPr="00A85545">
        <w:rPr>
          <w:rFonts w:eastAsiaTheme="minorEastAsia"/>
          <w:lang w:eastAsia="zh-CN"/>
        </w:rPr>
        <w:fldChar w:fldCharType="begin"/>
      </w:r>
      <w:r w:rsidR="00807244" w:rsidRPr="00A85545">
        <w:rPr>
          <w:rFonts w:eastAsiaTheme="minorEastAsia"/>
          <w:lang w:eastAsia="zh-CN"/>
        </w:rPr>
        <w:instrText xml:space="preserve"> REF _Ref521576528 \r \h </w:instrText>
      </w:r>
      <w:r w:rsidR="00D74E00">
        <w:rPr>
          <w:rFonts w:eastAsiaTheme="minorEastAsia"/>
          <w:lang w:eastAsia="zh-CN"/>
        </w:rPr>
        <w:instrText xml:space="preserve"> \* MERGEFORMAT </w:instrText>
      </w:r>
      <w:r w:rsidR="00807244" w:rsidRPr="00A85545">
        <w:rPr>
          <w:rFonts w:eastAsiaTheme="minorEastAsia"/>
          <w:lang w:eastAsia="zh-CN"/>
        </w:rPr>
      </w:r>
      <w:r w:rsidR="00807244" w:rsidRPr="00A85545">
        <w:rPr>
          <w:rFonts w:eastAsiaTheme="minorEastAsia"/>
          <w:lang w:eastAsia="zh-CN"/>
        </w:rPr>
        <w:fldChar w:fldCharType="separate"/>
      </w:r>
      <w:r w:rsidR="00A85545">
        <w:rPr>
          <w:rFonts w:eastAsiaTheme="minorEastAsia"/>
          <w:lang w:eastAsia="zh-CN"/>
        </w:rPr>
        <w:t>[4]</w:t>
      </w:r>
      <w:r w:rsidR="00807244" w:rsidRPr="00A85545">
        <w:rPr>
          <w:rFonts w:eastAsiaTheme="minorEastAsia"/>
          <w:lang w:eastAsia="zh-CN"/>
        </w:rPr>
        <w:fldChar w:fldCharType="end"/>
      </w:r>
      <w:r w:rsidR="00807244" w:rsidRPr="00A85545">
        <w:rPr>
          <w:rFonts w:eastAsiaTheme="minorEastAsia"/>
          <w:lang w:eastAsia="zh-CN"/>
        </w:rPr>
        <w:t>.</w:t>
      </w:r>
    </w:p>
    <w:p w14:paraId="3C79D846" w14:textId="7182D078" w:rsidR="00B601A1" w:rsidRPr="00A85545" w:rsidRDefault="00B601A1" w:rsidP="00B601A1">
      <w:pPr>
        <w:pStyle w:val="a0"/>
        <w:spacing w:before="120"/>
        <w:rPr>
          <w:rFonts w:eastAsiaTheme="minorEastAsia"/>
          <w:lang w:eastAsia="zh-CN"/>
        </w:rPr>
      </w:pPr>
      <w:bookmarkStart w:id="8" w:name="_Ref521417960"/>
      <w:r w:rsidRPr="00A85545">
        <w:rPr>
          <w:rFonts w:eastAsiaTheme="minorEastAsia"/>
          <w:b/>
          <w:i/>
          <w:u w:val="single"/>
          <w:lang w:eastAsia="zh-CN"/>
        </w:rPr>
        <w:t xml:space="preserve">Proposal </w:t>
      </w:r>
      <w:r w:rsidRPr="00A85545">
        <w:rPr>
          <w:rFonts w:eastAsiaTheme="minorEastAsia"/>
          <w:b/>
          <w:i/>
          <w:u w:val="single"/>
          <w:lang w:eastAsia="zh-CN"/>
        </w:rPr>
        <w:fldChar w:fldCharType="begin"/>
      </w:r>
      <w:r w:rsidRPr="00A85545">
        <w:rPr>
          <w:rFonts w:eastAsiaTheme="minorEastAsia"/>
          <w:b/>
          <w:i/>
          <w:u w:val="single"/>
          <w:lang w:eastAsia="zh-CN"/>
        </w:rPr>
        <w:instrText xml:space="preserve"> SEQ Proposal \* ARABIC </w:instrText>
      </w:r>
      <w:r w:rsidRPr="00A85545">
        <w:rPr>
          <w:rFonts w:eastAsiaTheme="minorEastAsia"/>
          <w:b/>
          <w:i/>
          <w:u w:val="single"/>
          <w:lang w:eastAsia="zh-CN"/>
        </w:rPr>
        <w:fldChar w:fldCharType="separate"/>
      </w:r>
      <w:r w:rsidR="00A85545">
        <w:rPr>
          <w:rFonts w:eastAsiaTheme="minorEastAsia"/>
          <w:b/>
          <w:i/>
          <w:noProof/>
          <w:u w:val="single"/>
          <w:lang w:eastAsia="zh-CN"/>
        </w:rPr>
        <w:t>6</w:t>
      </w:r>
      <w:r w:rsidRPr="00A85545">
        <w:rPr>
          <w:rFonts w:eastAsiaTheme="minorEastAsia"/>
          <w:b/>
          <w:i/>
          <w:u w:val="single"/>
          <w:lang w:eastAsia="zh-CN"/>
        </w:rPr>
        <w:fldChar w:fldCharType="end"/>
      </w:r>
      <w:r w:rsidRPr="00A85545">
        <w:rPr>
          <w:rFonts w:eastAsiaTheme="minorEastAsia"/>
          <w:b/>
          <w:i/>
          <w:u w:val="single"/>
          <w:lang w:eastAsia="zh-CN"/>
        </w:rPr>
        <w:t>:</w:t>
      </w:r>
      <w:r w:rsidRPr="00A85545">
        <w:rPr>
          <w:rFonts w:eastAsiaTheme="minorEastAsia"/>
          <w:b/>
          <w:i/>
          <w:lang w:eastAsia="zh-CN"/>
        </w:rPr>
        <w:t xml:space="preserve"> A </w:t>
      </w:r>
      <w:r w:rsidR="00807244" w:rsidRPr="00A85545">
        <w:rPr>
          <w:rFonts w:eastAsiaTheme="minorEastAsia"/>
          <w:b/>
          <w:i/>
          <w:lang w:eastAsia="zh-CN"/>
        </w:rPr>
        <w:t>control-</w:t>
      </w:r>
      <w:r w:rsidRPr="00A85545">
        <w:rPr>
          <w:rFonts w:eastAsiaTheme="minorEastAsia"/>
          <w:b/>
          <w:i/>
          <w:lang w:eastAsia="zh-CN"/>
        </w:rPr>
        <w:t>plane protocol</w:t>
      </w:r>
      <w:r w:rsidR="00807244" w:rsidRPr="00A85545">
        <w:rPr>
          <w:rFonts w:eastAsiaTheme="minorEastAsia"/>
          <w:b/>
          <w:i/>
          <w:lang w:eastAsia="zh-CN"/>
        </w:rPr>
        <w:t xml:space="preserve"> stack</w:t>
      </w:r>
      <w:r w:rsidRPr="00A85545">
        <w:rPr>
          <w:rFonts w:eastAsiaTheme="minorEastAsia"/>
          <w:b/>
          <w:i/>
          <w:lang w:eastAsia="zh-CN"/>
        </w:rPr>
        <w:t xml:space="preserve"> as well as a physical channel may be needed for link </w:t>
      </w:r>
      <w:r w:rsidR="0097513A" w:rsidRPr="00A85545">
        <w:rPr>
          <w:rFonts w:eastAsiaTheme="minorEastAsia"/>
          <w:b/>
          <w:i/>
          <w:lang w:eastAsia="zh-CN"/>
        </w:rPr>
        <w:t>discovery, link establishment and</w:t>
      </w:r>
      <w:r w:rsidRPr="00A85545">
        <w:rPr>
          <w:rFonts w:eastAsiaTheme="minorEastAsia"/>
          <w:b/>
          <w:i/>
          <w:lang w:eastAsia="zh-CN"/>
        </w:rPr>
        <w:t xml:space="preserve"> maintenance </w:t>
      </w:r>
      <w:r w:rsidR="0097513A" w:rsidRPr="00A85545">
        <w:rPr>
          <w:rFonts w:eastAsiaTheme="minorEastAsia"/>
          <w:b/>
          <w:i/>
          <w:lang w:eastAsia="zh-CN"/>
        </w:rPr>
        <w:t xml:space="preserve">for </w:t>
      </w:r>
      <w:r w:rsidRPr="00A85545">
        <w:rPr>
          <w:rFonts w:eastAsiaTheme="minorEastAsia"/>
          <w:b/>
          <w:i/>
          <w:lang w:eastAsia="zh-CN"/>
        </w:rPr>
        <w:t>sidelink</w:t>
      </w:r>
      <w:r w:rsidR="0097513A" w:rsidRPr="00A85545">
        <w:rPr>
          <w:rFonts w:eastAsiaTheme="minorEastAsia"/>
          <w:b/>
          <w:i/>
          <w:lang w:eastAsia="zh-CN"/>
        </w:rPr>
        <w:t xml:space="preserve"> unicast and groupcast</w:t>
      </w:r>
      <w:r w:rsidRPr="00A85545">
        <w:rPr>
          <w:rFonts w:eastAsiaTheme="minorEastAsia"/>
          <w:b/>
          <w:i/>
          <w:lang w:eastAsia="zh-CN"/>
        </w:rPr>
        <w:t>.</w:t>
      </w:r>
      <w:bookmarkEnd w:id="8"/>
    </w:p>
    <w:p w14:paraId="325DD189" w14:textId="77777777" w:rsidR="004154D4" w:rsidRPr="00A85545" w:rsidRDefault="004154D4" w:rsidP="00B015CC">
      <w:pPr>
        <w:pStyle w:val="a0"/>
        <w:spacing w:before="120"/>
        <w:rPr>
          <w:rFonts w:eastAsiaTheme="minorEastAsia"/>
          <w:lang w:eastAsia="zh-CN"/>
        </w:rPr>
      </w:pPr>
    </w:p>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5B8831E" w14:textId="3F4B7704" w:rsidR="00571A42" w:rsidRPr="00A85545" w:rsidRDefault="00AE59C6" w:rsidP="008C34A1">
      <w:pPr>
        <w:pStyle w:val="a0"/>
        <w:spacing w:before="120"/>
        <w:rPr>
          <w:rFonts w:eastAsia="宋体"/>
          <w:lang w:eastAsia="zh-CN"/>
        </w:rPr>
      </w:pPr>
      <w:r w:rsidRPr="00A85545">
        <w:rPr>
          <w:rFonts w:eastAsia="宋体"/>
          <w:lang w:eastAsia="zh-CN"/>
        </w:rPr>
        <w:t xml:space="preserve">In the contribution, we </w:t>
      </w:r>
      <w:r w:rsidR="00771F3A" w:rsidRPr="00A85545">
        <w:rPr>
          <w:rFonts w:eastAsiaTheme="minorEastAsia"/>
          <w:lang w:eastAsia="zh-CN"/>
        </w:rPr>
        <w:t>provides our consideration on the support of sidelink unicast, groupcast and broadcast</w:t>
      </w:r>
      <w:r w:rsidR="00771F3A" w:rsidRPr="00A85545">
        <w:rPr>
          <w:rFonts w:eastAsia="宋体"/>
          <w:lang w:eastAsia="zh-CN"/>
        </w:rPr>
        <w:t>, and</w:t>
      </w:r>
      <w:r w:rsidR="00571A42" w:rsidRPr="00A85545">
        <w:rPr>
          <w:rFonts w:eastAsia="宋体"/>
          <w:lang w:eastAsia="zh-CN"/>
        </w:rPr>
        <w:t xml:space="preserve"> propose that,</w:t>
      </w:r>
    </w:p>
    <w:p w14:paraId="1F68F78B" w14:textId="4C83A87E" w:rsidR="00BA50F4" w:rsidRPr="00A85545" w:rsidRDefault="00BA50F4" w:rsidP="00B015CC">
      <w:pPr>
        <w:pStyle w:val="a0"/>
        <w:rPr>
          <w:rFonts w:eastAsia="宋体"/>
          <w:b/>
          <w:lang w:eastAsia="zh-CN"/>
        </w:rPr>
      </w:pPr>
      <w:r w:rsidRPr="00A85545">
        <w:rPr>
          <w:rFonts w:eastAsia="宋体"/>
          <w:b/>
          <w:lang w:eastAsia="zh-CN"/>
        </w:rPr>
        <w:lastRenderedPageBreak/>
        <w:fldChar w:fldCharType="begin"/>
      </w:r>
      <w:r w:rsidRPr="00A85545">
        <w:rPr>
          <w:rFonts w:eastAsia="宋体"/>
          <w:b/>
          <w:lang w:eastAsia="zh-CN"/>
        </w:rPr>
        <w:instrText xml:space="preserve"> REF _Ref521243431 \h </w:instrText>
      </w:r>
      <w:r w:rsidR="00954B63" w:rsidRPr="00A85545">
        <w:rPr>
          <w:rFonts w:eastAsia="宋体"/>
          <w:b/>
          <w:lang w:eastAsia="zh-CN"/>
        </w:rPr>
        <w:instrText xml:space="preserve"> \* MERGEFORMAT </w:instrText>
      </w:r>
      <w:r w:rsidRPr="00A85545">
        <w:rPr>
          <w:rFonts w:eastAsia="宋体"/>
          <w:b/>
          <w:lang w:eastAsia="zh-CN"/>
        </w:rPr>
      </w:r>
      <w:r w:rsidRPr="00A85545">
        <w:rPr>
          <w:rFonts w:eastAsia="宋体"/>
          <w:b/>
          <w:lang w:eastAsia="zh-CN"/>
        </w:rPr>
        <w:fldChar w:fldCharType="separate"/>
      </w:r>
      <w:r w:rsidR="00A85545" w:rsidRPr="00A85545">
        <w:rPr>
          <w:rFonts w:eastAsiaTheme="minorEastAsia"/>
          <w:b/>
          <w:i/>
          <w:u w:val="single"/>
          <w:lang w:eastAsia="zh-CN"/>
        </w:rPr>
        <w:t xml:space="preserve">Proposal </w:t>
      </w:r>
      <w:r w:rsidR="00A85545">
        <w:rPr>
          <w:rFonts w:eastAsiaTheme="minorEastAsia"/>
          <w:b/>
          <w:i/>
          <w:noProof/>
          <w:u w:val="single"/>
          <w:lang w:eastAsia="zh-CN"/>
        </w:rPr>
        <w:t>1</w:t>
      </w:r>
      <w:r w:rsidR="00A85545" w:rsidRPr="00A85545">
        <w:rPr>
          <w:rFonts w:eastAsiaTheme="minorEastAsia"/>
          <w:b/>
          <w:i/>
          <w:u w:val="single"/>
          <w:lang w:eastAsia="zh-CN"/>
        </w:rPr>
        <w:t>:</w:t>
      </w:r>
      <w:r w:rsidR="00A85545" w:rsidRPr="00A85545">
        <w:rPr>
          <w:rFonts w:eastAsiaTheme="minorEastAsia"/>
          <w:b/>
          <w:i/>
          <w:lang w:eastAsia="zh-CN"/>
        </w:rPr>
        <w:t xml:space="preserve"> Physical layer unicast and group cast sidelink transmission should be supported for NR V2X, as well as sidelink broadcast.</w:t>
      </w:r>
      <w:r w:rsidRPr="00A85545">
        <w:rPr>
          <w:rFonts w:eastAsia="宋体"/>
          <w:b/>
          <w:lang w:eastAsia="zh-CN"/>
        </w:rPr>
        <w:fldChar w:fldCharType="end"/>
      </w:r>
    </w:p>
    <w:p w14:paraId="614BDAD5" w14:textId="2A7E1DF6" w:rsidR="00BA50F4" w:rsidRPr="00A85545" w:rsidRDefault="00BA50F4" w:rsidP="00B015CC">
      <w:pPr>
        <w:pStyle w:val="a0"/>
        <w:rPr>
          <w:rFonts w:eastAsia="宋体"/>
          <w:b/>
          <w:lang w:eastAsia="zh-CN"/>
        </w:rPr>
      </w:pPr>
      <w:r w:rsidRPr="00A85545">
        <w:rPr>
          <w:rFonts w:eastAsia="宋体"/>
          <w:b/>
          <w:lang w:eastAsia="zh-CN"/>
        </w:rPr>
        <w:fldChar w:fldCharType="begin"/>
      </w:r>
      <w:r w:rsidRPr="00A85545">
        <w:rPr>
          <w:rFonts w:eastAsia="宋体"/>
          <w:b/>
          <w:lang w:eastAsia="zh-CN"/>
        </w:rPr>
        <w:instrText xml:space="preserve"> REF _Ref521243432 \h </w:instrText>
      </w:r>
      <w:r w:rsidR="00954B63" w:rsidRPr="00A85545">
        <w:rPr>
          <w:rFonts w:eastAsia="宋体"/>
          <w:b/>
          <w:lang w:eastAsia="zh-CN"/>
        </w:rPr>
        <w:instrText xml:space="preserve"> \* MERGEFORMAT </w:instrText>
      </w:r>
      <w:r w:rsidRPr="00A85545">
        <w:rPr>
          <w:rFonts w:eastAsia="宋体"/>
          <w:b/>
          <w:lang w:eastAsia="zh-CN"/>
        </w:rPr>
      </w:r>
      <w:r w:rsidRPr="00A85545">
        <w:rPr>
          <w:rFonts w:eastAsia="宋体"/>
          <w:b/>
          <w:lang w:eastAsia="zh-CN"/>
        </w:rPr>
        <w:fldChar w:fldCharType="separate"/>
      </w:r>
      <w:r w:rsidR="00A85545" w:rsidRPr="00A85545">
        <w:rPr>
          <w:rFonts w:eastAsiaTheme="minorEastAsia"/>
          <w:b/>
          <w:i/>
          <w:u w:val="single"/>
          <w:lang w:eastAsia="zh-CN"/>
        </w:rPr>
        <w:t xml:space="preserve">Proposal </w:t>
      </w:r>
      <w:r w:rsidR="00A85545">
        <w:rPr>
          <w:rFonts w:eastAsiaTheme="minorEastAsia"/>
          <w:b/>
          <w:i/>
          <w:noProof/>
          <w:u w:val="single"/>
          <w:lang w:eastAsia="zh-CN"/>
        </w:rPr>
        <w:t>2</w:t>
      </w:r>
      <w:r w:rsidR="00A85545" w:rsidRPr="00A85545">
        <w:rPr>
          <w:rFonts w:eastAsiaTheme="minorEastAsia"/>
          <w:b/>
          <w:i/>
          <w:u w:val="single"/>
          <w:lang w:eastAsia="zh-CN"/>
        </w:rPr>
        <w:t>:</w:t>
      </w:r>
      <w:r w:rsidR="00A85545" w:rsidRPr="00A85545">
        <w:rPr>
          <w:rFonts w:eastAsiaTheme="minorEastAsia"/>
          <w:b/>
          <w:i/>
          <w:lang w:eastAsia="zh-CN"/>
        </w:rPr>
        <w:t xml:space="preserve"> HARQ acknowledge, CQI and L1-RSRP report are necessary for sidelink L1 feedback, and PMI/RI/LI may be introduced in a later phase.</w:t>
      </w:r>
      <w:r w:rsidRPr="00A85545">
        <w:rPr>
          <w:rFonts w:eastAsia="宋体"/>
          <w:b/>
          <w:lang w:eastAsia="zh-CN"/>
        </w:rPr>
        <w:fldChar w:fldCharType="end"/>
      </w:r>
    </w:p>
    <w:p w14:paraId="3AE64EB6" w14:textId="23884ACC" w:rsidR="00BA50F4" w:rsidRPr="00A85545" w:rsidRDefault="00BA50F4" w:rsidP="00B015CC">
      <w:pPr>
        <w:pStyle w:val="a0"/>
        <w:rPr>
          <w:rFonts w:eastAsia="宋体"/>
          <w:b/>
          <w:lang w:eastAsia="zh-CN"/>
        </w:rPr>
      </w:pPr>
      <w:r w:rsidRPr="00A85545">
        <w:rPr>
          <w:rFonts w:eastAsia="宋体"/>
          <w:b/>
          <w:lang w:eastAsia="zh-CN"/>
        </w:rPr>
        <w:fldChar w:fldCharType="begin"/>
      </w:r>
      <w:r w:rsidRPr="00A85545">
        <w:rPr>
          <w:rFonts w:eastAsia="宋体"/>
          <w:b/>
          <w:lang w:eastAsia="zh-CN"/>
        </w:rPr>
        <w:instrText xml:space="preserve"> REF _Ref521243433 \h </w:instrText>
      </w:r>
      <w:r w:rsidR="00954B63" w:rsidRPr="00A85545">
        <w:rPr>
          <w:rFonts w:eastAsia="宋体"/>
          <w:b/>
          <w:lang w:eastAsia="zh-CN"/>
        </w:rPr>
        <w:instrText xml:space="preserve"> \* MERGEFORMAT </w:instrText>
      </w:r>
      <w:r w:rsidRPr="00A85545">
        <w:rPr>
          <w:rFonts w:eastAsia="宋体"/>
          <w:b/>
          <w:lang w:eastAsia="zh-CN"/>
        </w:rPr>
      </w:r>
      <w:r w:rsidRPr="00A85545">
        <w:rPr>
          <w:rFonts w:eastAsia="宋体"/>
          <w:b/>
          <w:lang w:eastAsia="zh-CN"/>
        </w:rPr>
        <w:fldChar w:fldCharType="separate"/>
      </w:r>
      <w:r w:rsidR="00A85545" w:rsidRPr="00A85545">
        <w:rPr>
          <w:rFonts w:eastAsiaTheme="minorEastAsia"/>
          <w:b/>
          <w:i/>
          <w:u w:val="single"/>
          <w:lang w:eastAsia="zh-CN"/>
        </w:rPr>
        <w:t xml:space="preserve">Proposal </w:t>
      </w:r>
      <w:r w:rsidR="00A85545">
        <w:rPr>
          <w:rFonts w:eastAsiaTheme="minorEastAsia"/>
          <w:b/>
          <w:i/>
          <w:noProof/>
          <w:u w:val="single"/>
          <w:lang w:eastAsia="zh-CN"/>
        </w:rPr>
        <w:t>3</w:t>
      </w:r>
      <w:r w:rsidR="00A85545" w:rsidRPr="00A85545">
        <w:rPr>
          <w:rFonts w:eastAsiaTheme="minorEastAsia"/>
          <w:b/>
          <w:i/>
          <w:u w:val="single"/>
          <w:lang w:eastAsia="zh-CN"/>
        </w:rPr>
        <w:t>:</w:t>
      </w:r>
      <w:r w:rsidR="00A85545" w:rsidRPr="00A85545">
        <w:rPr>
          <w:rFonts w:eastAsiaTheme="minorEastAsia"/>
          <w:b/>
          <w:i/>
          <w:lang w:eastAsia="zh-CN"/>
        </w:rPr>
        <w:t xml:space="preserve"> L1 feedback of sidelink is piggybacked in the PSSCH.</w:t>
      </w:r>
      <w:r w:rsidRPr="00A85545">
        <w:rPr>
          <w:rFonts w:eastAsia="宋体"/>
          <w:b/>
          <w:lang w:eastAsia="zh-CN"/>
        </w:rPr>
        <w:fldChar w:fldCharType="end"/>
      </w:r>
    </w:p>
    <w:p w14:paraId="7A76B2C7" w14:textId="0D4CE7D2" w:rsidR="0097513A" w:rsidRPr="00A85545" w:rsidRDefault="0097513A" w:rsidP="00B015CC">
      <w:pPr>
        <w:pStyle w:val="a0"/>
        <w:rPr>
          <w:rFonts w:eastAsia="宋体"/>
          <w:b/>
          <w:lang w:eastAsia="zh-CN"/>
        </w:rPr>
      </w:pPr>
      <w:r w:rsidRPr="00A85545">
        <w:rPr>
          <w:rFonts w:eastAsia="宋体"/>
          <w:b/>
          <w:lang w:eastAsia="zh-CN"/>
        </w:rPr>
        <w:fldChar w:fldCharType="begin"/>
      </w:r>
      <w:r w:rsidRPr="00A85545">
        <w:rPr>
          <w:rFonts w:eastAsia="宋体"/>
          <w:b/>
          <w:lang w:eastAsia="zh-CN"/>
        </w:rPr>
        <w:instrText xml:space="preserve"> REF _Ref521417958 \h </w:instrText>
      </w:r>
      <w:r w:rsidR="00D74E00">
        <w:rPr>
          <w:rFonts w:eastAsia="宋体"/>
          <w:b/>
          <w:lang w:eastAsia="zh-CN"/>
        </w:rPr>
        <w:instrText xml:space="preserve"> \* MERGEFORMAT </w:instrText>
      </w:r>
      <w:r w:rsidRPr="00A85545">
        <w:rPr>
          <w:rFonts w:eastAsia="宋体"/>
          <w:b/>
          <w:lang w:eastAsia="zh-CN"/>
        </w:rPr>
      </w:r>
      <w:r w:rsidRPr="00A85545">
        <w:rPr>
          <w:rFonts w:eastAsia="宋体"/>
          <w:b/>
          <w:lang w:eastAsia="zh-CN"/>
        </w:rPr>
        <w:fldChar w:fldCharType="separate"/>
      </w:r>
      <w:r w:rsidR="00A85545" w:rsidRPr="00A85545">
        <w:rPr>
          <w:rFonts w:eastAsiaTheme="minorEastAsia"/>
          <w:b/>
          <w:i/>
          <w:u w:val="single"/>
          <w:lang w:eastAsia="zh-CN"/>
        </w:rPr>
        <w:t xml:space="preserve">Proposal </w:t>
      </w:r>
      <w:r w:rsidR="00A85545">
        <w:rPr>
          <w:rFonts w:eastAsiaTheme="minorEastAsia"/>
          <w:b/>
          <w:i/>
          <w:noProof/>
          <w:u w:val="single"/>
          <w:lang w:eastAsia="zh-CN"/>
        </w:rPr>
        <w:t>4</w:t>
      </w:r>
      <w:r w:rsidR="00A85545" w:rsidRPr="00A85545">
        <w:rPr>
          <w:rFonts w:eastAsiaTheme="minorEastAsia"/>
          <w:b/>
          <w:i/>
          <w:u w:val="single"/>
          <w:lang w:eastAsia="zh-CN"/>
        </w:rPr>
        <w:t>:</w:t>
      </w:r>
      <w:r w:rsidR="00A85545" w:rsidRPr="00A85545">
        <w:rPr>
          <w:rFonts w:eastAsiaTheme="minorEastAsia"/>
          <w:b/>
          <w:i/>
          <w:lang w:eastAsia="zh-CN"/>
        </w:rPr>
        <w:t xml:space="preserve"> SRS is reused in sidelink for L1-RSRP and CSI measurement.</w:t>
      </w:r>
      <w:r w:rsidRPr="00A85545">
        <w:rPr>
          <w:rFonts w:eastAsia="宋体"/>
          <w:b/>
          <w:lang w:eastAsia="zh-CN"/>
        </w:rPr>
        <w:fldChar w:fldCharType="end"/>
      </w:r>
    </w:p>
    <w:p w14:paraId="6BE600EA" w14:textId="6B4EF787" w:rsidR="0097513A" w:rsidRPr="00A85545" w:rsidRDefault="0097513A" w:rsidP="00B015CC">
      <w:pPr>
        <w:pStyle w:val="a0"/>
        <w:rPr>
          <w:rFonts w:eastAsia="宋体"/>
          <w:b/>
          <w:lang w:eastAsia="zh-CN"/>
        </w:rPr>
      </w:pPr>
      <w:r w:rsidRPr="00A85545">
        <w:rPr>
          <w:rFonts w:eastAsia="宋体"/>
          <w:b/>
          <w:lang w:eastAsia="zh-CN"/>
        </w:rPr>
        <w:fldChar w:fldCharType="begin"/>
      </w:r>
      <w:r w:rsidRPr="00A85545">
        <w:rPr>
          <w:rFonts w:eastAsia="宋体"/>
          <w:b/>
          <w:lang w:eastAsia="zh-CN"/>
        </w:rPr>
        <w:instrText xml:space="preserve"> REF _Ref521417959 \h </w:instrText>
      </w:r>
      <w:r w:rsidR="00D74E00">
        <w:rPr>
          <w:rFonts w:eastAsia="宋体"/>
          <w:b/>
          <w:lang w:eastAsia="zh-CN"/>
        </w:rPr>
        <w:instrText xml:space="preserve"> \* MERGEFORMAT </w:instrText>
      </w:r>
      <w:r w:rsidRPr="00A85545">
        <w:rPr>
          <w:rFonts w:eastAsia="宋体"/>
          <w:b/>
          <w:lang w:eastAsia="zh-CN"/>
        </w:rPr>
      </w:r>
      <w:r w:rsidRPr="00A85545">
        <w:rPr>
          <w:rFonts w:eastAsia="宋体"/>
          <w:b/>
          <w:lang w:eastAsia="zh-CN"/>
        </w:rPr>
        <w:fldChar w:fldCharType="separate"/>
      </w:r>
      <w:r w:rsidR="00A85545" w:rsidRPr="00A85545">
        <w:rPr>
          <w:rFonts w:eastAsiaTheme="minorEastAsia"/>
          <w:b/>
          <w:i/>
          <w:u w:val="single"/>
          <w:lang w:eastAsia="zh-CN"/>
        </w:rPr>
        <w:t xml:space="preserve">Proposal </w:t>
      </w:r>
      <w:r w:rsidR="00A85545">
        <w:rPr>
          <w:rFonts w:eastAsiaTheme="minorEastAsia"/>
          <w:b/>
          <w:i/>
          <w:noProof/>
          <w:u w:val="single"/>
          <w:lang w:eastAsia="zh-CN"/>
        </w:rPr>
        <w:t>5</w:t>
      </w:r>
      <w:r w:rsidR="00A85545" w:rsidRPr="00A85545">
        <w:rPr>
          <w:rFonts w:eastAsiaTheme="minorEastAsia"/>
          <w:b/>
          <w:i/>
          <w:u w:val="single"/>
          <w:lang w:eastAsia="zh-CN"/>
        </w:rPr>
        <w:t>:</w:t>
      </w:r>
      <w:r w:rsidR="00A85545" w:rsidRPr="00A85545">
        <w:rPr>
          <w:rFonts w:eastAsiaTheme="minorEastAsia"/>
          <w:b/>
          <w:i/>
          <w:lang w:eastAsia="zh-CN"/>
        </w:rPr>
        <w:t xml:space="preserve"> Power control scheme should be able to set the transmitting power of each message according to the sidelink destination. Close loop power control may also be needed.</w:t>
      </w:r>
      <w:r w:rsidRPr="00A85545">
        <w:rPr>
          <w:rFonts w:eastAsia="宋体"/>
          <w:b/>
          <w:lang w:eastAsia="zh-CN"/>
        </w:rPr>
        <w:fldChar w:fldCharType="end"/>
      </w:r>
    </w:p>
    <w:p w14:paraId="6B5354BF" w14:textId="4EFFFDAE" w:rsidR="0097513A" w:rsidRPr="00A85545" w:rsidRDefault="0097513A" w:rsidP="00B015CC">
      <w:pPr>
        <w:pStyle w:val="a0"/>
        <w:rPr>
          <w:rFonts w:eastAsia="宋体"/>
          <w:b/>
          <w:lang w:eastAsia="zh-CN"/>
        </w:rPr>
      </w:pPr>
      <w:r w:rsidRPr="00A85545">
        <w:rPr>
          <w:rFonts w:eastAsia="宋体"/>
          <w:b/>
          <w:lang w:eastAsia="zh-CN"/>
        </w:rPr>
        <w:fldChar w:fldCharType="begin"/>
      </w:r>
      <w:r w:rsidRPr="00A85545">
        <w:rPr>
          <w:rFonts w:eastAsia="宋体"/>
          <w:b/>
          <w:lang w:eastAsia="zh-CN"/>
        </w:rPr>
        <w:instrText xml:space="preserve"> REF _Ref521417960 \h </w:instrText>
      </w:r>
      <w:r w:rsidR="00D74E00">
        <w:rPr>
          <w:rFonts w:eastAsia="宋体"/>
          <w:b/>
          <w:lang w:eastAsia="zh-CN"/>
        </w:rPr>
        <w:instrText xml:space="preserve"> \* MERGEFORMAT </w:instrText>
      </w:r>
      <w:r w:rsidRPr="00A85545">
        <w:rPr>
          <w:rFonts w:eastAsia="宋体"/>
          <w:b/>
          <w:lang w:eastAsia="zh-CN"/>
        </w:rPr>
      </w:r>
      <w:r w:rsidRPr="00A85545">
        <w:rPr>
          <w:rFonts w:eastAsia="宋体"/>
          <w:b/>
          <w:lang w:eastAsia="zh-CN"/>
        </w:rPr>
        <w:fldChar w:fldCharType="separate"/>
      </w:r>
      <w:r w:rsidR="00A85545" w:rsidRPr="00A85545">
        <w:rPr>
          <w:rFonts w:eastAsiaTheme="minorEastAsia"/>
          <w:b/>
          <w:i/>
          <w:u w:val="single"/>
          <w:lang w:eastAsia="zh-CN"/>
        </w:rPr>
        <w:t xml:space="preserve">Proposal </w:t>
      </w:r>
      <w:r w:rsidR="00A85545">
        <w:rPr>
          <w:rFonts w:eastAsiaTheme="minorEastAsia"/>
          <w:b/>
          <w:i/>
          <w:noProof/>
          <w:u w:val="single"/>
          <w:lang w:eastAsia="zh-CN"/>
        </w:rPr>
        <w:t>6</w:t>
      </w:r>
      <w:r w:rsidR="00A85545" w:rsidRPr="00A85545">
        <w:rPr>
          <w:rFonts w:eastAsiaTheme="minorEastAsia"/>
          <w:b/>
          <w:i/>
          <w:u w:val="single"/>
          <w:lang w:eastAsia="zh-CN"/>
        </w:rPr>
        <w:t>:</w:t>
      </w:r>
      <w:r w:rsidR="00A85545" w:rsidRPr="00A85545">
        <w:rPr>
          <w:rFonts w:eastAsiaTheme="minorEastAsia"/>
          <w:b/>
          <w:i/>
          <w:lang w:eastAsia="zh-CN"/>
        </w:rPr>
        <w:t xml:space="preserve"> A control-plane protocol stack as well as a physical channel may be needed for link discovery, link establishment and maintenance for sidelink unicast and groupcast.</w:t>
      </w:r>
      <w:r w:rsidRPr="00A85545">
        <w:rPr>
          <w:rFonts w:eastAsia="宋体"/>
          <w:b/>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 w:name="_Ref510367705"/>
      <w:bookmarkStart w:id="10" w:name="_Ref503565490"/>
      <w:bookmarkStart w:id="11" w:name="_Ref493791948"/>
      <w:bookmarkStart w:id="12" w:name="_Ref503565531"/>
      <w:r w:rsidRPr="00203CE9">
        <w:rPr>
          <w:rFonts w:ascii="Arial" w:eastAsia="宋体" w:hAnsi="Arial" w:cs="Times New Roman"/>
          <w:b w:val="0"/>
          <w:bCs w:val="0"/>
          <w:kern w:val="0"/>
          <w:sz w:val="36"/>
          <w:szCs w:val="20"/>
          <w:lang w:eastAsia="zh-CN"/>
        </w:rPr>
        <w:t>Reference</w:t>
      </w:r>
    </w:p>
    <w:p w14:paraId="4246491D" w14:textId="1AFF714E" w:rsidR="0038191B" w:rsidRPr="00A85545" w:rsidRDefault="0038191B" w:rsidP="0038191B">
      <w:pPr>
        <w:pStyle w:val="a0"/>
        <w:numPr>
          <w:ilvl w:val="0"/>
          <w:numId w:val="6"/>
        </w:numPr>
        <w:spacing w:before="120" w:after="0"/>
        <w:rPr>
          <w:rFonts w:eastAsia="宋体"/>
          <w:szCs w:val="20"/>
        </w:rPr>
      </w:pPr>
      <w:bookmarkStart w:id="13" w:name="_Ref521328302"/>
      <w:bookmarkStart w:id="14" w:name="_Ref510367818"/>
      <w:r w:rsidRPr="00A85545">
        <w:rPr>
          <w:rFonts w:eastAsia="宋体"/>
          <w:szCs w:val="20"/>
        </w:rPr>
        <w:t>RP-181429,</w:t>
      </w:r>
      <w:r w:rsidRPr="00A85545">
        <w:t xml:space="preserve"> “</w:t>
      </w:r>
      <w:r w:rsidRPr="00A85545">
        <w:rPr>
          <w:rFonts w:eastAsia="宋体"/>
          <w:szCs w:val="20"/>
        </w:rPr>
        <w:t>New SID: Study on NR V2X”, Vodafone, RAN #80, June 2018.</w:t>
      </w:r>
      <w:bookmarkEnd w:id="13"/>
    </w:p>
    <w:p w14:paraId="35592C43" w14:textId="208ED833" w:rsidR="008A41A3" w:rsidRPr="00A85545" w:rsidRDefault="0038191B" w:rsidP="0038191B">
      <w:pPr>
        <w:pStyle w:val="a0"/>
        <w:numPr>
          <w:ilvl w:val="0"/>
          <w:numId w:val="6"/>
        </w:numPr>
        <w:spacing w:before="120" w:after="0"/>
        <w:rPr>
          <w:rFonts w:eastAsia="宋体"/>
          <w:szCs w:val="20"/>
        </w:rPr>
      </w:pPr>
      <w:bookmarkStart w:id="15" w:name="_Ref521328303"/>
      <w:r w:rsidRPr="00A85545">
        <w:rPr>
          <w:rFonts w:eastAsia="宋体"/>
          <w:szCs w:val="20"/>
        </w:rPr>
        <w:t>3GPP TR 22.886, “Study on enhancement of 3GPP Support for 5G V2X Services”, V15.1.0.</w:t>
      </w:r>
      <w:bookmarkEnd w:id="15"/>
    </w:p>
    <w:p w14:paraId="54E7F0ED" w14:textId="63B251DC" w:rsidR="007F4C74" w:rsidRPr="00A85545" w:rsidRDefault="00257383" w:rsidP="00257383">
      <w:pPr>
        <w:pStyle w:val="a0"/>
        <w:numPr>
          <w:ilvl w:val="0"/>
          <w:numId w:val="6"/>
        </w:numPr>
        <w:spacing w:before="120" w:after="0"/>
        <w:rPr>
          <w:rFonts w:eastAsia="宋体"/>
          <w:szCs w:val="20"/>
        </w:rPr>
      </w:pPr>
      <w:bookmarkStart w:id="16" w:name="_Ref521426481"/>
      <w:bookmarkEnd w:id="9"/>
      <w:bookmarkEnd w:id="14"/>
      <w:r w:rsidRPr="00A85545">
        <w:rPr>
          <w:rFonts w:eastAsia="宋体"/>
          <w:szCs w:val="20"/>
        </w:rPr>
        <w:t>R1-1808243, “Physical layer structure and procedure for NR sidelink”, vivo, RAN1 #94, Aug 2018.</w:t>
      </w:r>
      <w:bookmarkEnd w:id="16"/>
    </w:p>
    <w:p w14:paraId="14E6622D" w14:textId="7CA6D38A" w:rsidR="00807244" w:rsidRPr="00A85545" w:rsidRDefault="00807244" w:rsidP="00807244">
      <w:pPr>
        <w:pStyle w:val="a0"/>
        <w:numPr>
          <w:ilvl w:val="0"/>
          <w:numId w:val="6"/>
        </w:numPr>
        <w:spacing w:before="120" w:after="0"/>
        <w:rPr>
          <w:rFonts w:eastAsia="宋体"/>
          <w:szCs w:val="20"/>
        </w:rPr>
      </w:pPr>
      <w:bookmarkStart w:id="17" w:name="_Ref521576528"/>
      <w:r w:rsidRPr="00A85545">
        <w:rPr>
          <w:rFonts w:eastAsia="宋体"/>
          <w:szCs w:val="20"/>
        </w:rPr>
        <w:t>R1-1808244, “</w:t>
      </w:r>
      <w:r w:rsidRPr="00A85545">
        <w:rPr>
          <w:rFonts w:cs="Arial"/>
          <w:szCs w:val="22"/>
        </w:rPr>
        <w:t xml:space="preserve">NR </w:t>
      </w:r>
      <w:r w:rsidRPr="00A85545">
        <w:rPr>
          <w:rFonts w:cs="Arial"/>
          <w:noProof/>
          <w:szCs w:val="22"/>
        </w:rPr>
        <w:t>sidelink</w:t>
      </w:r>
      <w:r w:rsidRPr="00A85545">
        <w:rPr>
          <w:rFonts w:cs="Arial"/>
          <w:szCs w:val="22"/>
        </w:rPr>
        <w:t xml:space="preserve"> synchronization mechanism</w:t>
      </w:r>
      <w:r w:rsidRPr="00A85545">
        <w:rPr>
          <w:rFonts w:eastAsia="宋体"/>
          <w:szCs w:val="20"/>
        </w:rPr>
        <w:t>”, vivo, RAN1 #94, Aug 2018.</w:t>
      </w:r>
      <w:bookmarkEnd w:id="17"/>
    </w:p>
    <w:bookmarkEnd w:id="10"/>
    <w:bookmarkEnd w:id="11"/>
    <w:bookmarkEnd w:id="12"/>
    <w:p w14:paraId="42787E0B" w14:textId="77777777" w:rsidR="007F4C74" w:rsidRPr="00A85545" w:rsidRDefault="007F4C74" w:rsidP="007F4C74">
      <w:pPr>
        <w:pStyle w:val="a0"/>
        <w:spacing w:before="120" w:after="0"/>
        <w:rPr>
          <w:rFonts w:eastAsia="宋体"/>
          <w:sz w:val="18"/>
          <w:szCs w:val="20"/>
        </w:rPr>
      </w:pPr>
    </w:p>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BBC9B" w14:textId="77777777" w:rsidR="00581304" w:rsidRDefault="00581304">
      <w:r>
        <w:separator/>
      </w:r>
    </w:p>
  </w:endnote>
  <w:endnote w:type="continuationSeparator" w:id="0">
    <w:p w14:paraId="3DB59429" w14:textId="77777777" w:rsidR="00581304" w:rsidRDefault="0058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panose1 w:val="00000000000000000000"/>
    <w:charset w:val="86"/>
    <w:family w:val="roman"/>
    <w:notTrueType/>
    <w:pitch w:val="default"/>
  </w:font>
  <w:font w:name="Open San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383204" w:rsidRPr="00E7456F" w:rsidRDefault="00383204" w:rsidP="00E7456F">
    <w:pPr>
      <w:pStyle w:val="ab"/>
      <w:jc w:val="center"/>
    </w:pPr>
    <w:r>
      <w:rPr>
        <w:rStyle w:val="ac"/>
      </w:rPr>
      <w:fldChar w:fldCharType="begin"/>
    </w:r>
    <w:r>
      <w:rPr>
        <w:rStyle w:val="ac"/>
      </w:rPr>
      <w:instrText xml:space="preserve"> PAGE </w:instrText>
    </w:r>
    <w:r>
      <w:rPr>
        <w:rStyle w:val="ac"/>
      </w:rPr>
      <w:fldChar w:fldCharType="separate"/>
    </w:r>
    <w:r w:rsidR="00A85545">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85545">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6CE49" w14:textId="77777777" w:rsidR="00581304" w:rsidRDefault="00581304">
      <w:r>
        <w:separator/>
      </w:r>
    </w:p>
  </w:footnote>
  <w:footnote w:type="continuationSeparator" w:id="0">
    <w:p w14:paraId="1A305166" w14:textId="77777777" w:rsidR="00581304" w:rsidRDefault="005813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463C1"/>
    <w:multiLevelType w:val="hybridMultilevel"/>
    <w:tmpl w:val="8142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001CE2"/>
    <w:multiLevelType w:val="multilevel"/>
    <w:tmpl w:val="7C02FC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FA24BF"/>
    <w:multiLevelType w:val="hybridMultilevel"/>
    <w:tmpl w:val="F506959E"/>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88618F8"/>
    <w:multiLevelType w:val="hybridMultilevel"/>
    <w:tmpl w:val="24C28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1C2B1E"/>
    <w:multiLevelType w:val="hybridMultilevel"/>
    <w:tmpl w:val="E2DCC1B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2" w15:restartNumberingAfterBreak="0">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DD05917"/>
    <w:multiLevelType w:val="hybridMultilevel"/>
    <w:tmpl w:val="33B4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0F7FA2"/>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0"/>
  </w:num>
  <w:num w:numId="3">
    <w:abstractNumId w:val="31"/>
  </w:num>
  <w:num w:numId="4">
    <w:abstractNumId w:val="4"/>
  </w:num>
  <w:num w:numId="5">
    <w:abstractNumId w:val="29"/>
  </w:num>
  <w:num w:numId="6">
    <w:abstractNumId w:val="33"/>
  </w:num>
  <w:num w:numId="7">
    <w:abstractNumId w:val="22"/>
  </w:num>
  <w:num w:numId="8">
    <w:abstractNumId w:val="14"/>
  </w:num>
  <w:num w:numId="9">
    <w:abstractNumId w:val="27"/>
  </w:num>
  <w:num w:numId="10">
    <w:abstractNumId w:val="25"/>
  </w:num>
  <w:num w:numId="11">
    <w:abstractNumId w:val="15"/>
  </w:num>
  <w:num w:numId="12">
    <w:abstractNumId w:val="13"/>
  </w:num>
  <w:num w:numId="13">
    <w:abstractNumId w:val="26"/>
  </w:num>
  <w:num w:numId="14">
    <w:abstractNumId w:val="12"/>
  </w:num>
  <w:num w:numId="15">
    <w:abstractNumId w:val="34"/>
  </w:num>
  <w:num w:numId="16">
    <w:abstractNumId w:val="17"/>
  </w:num>
  <w:num w:numId="17">
    <w:abstractNumId w:val="28"/>
  </w:num>
  <w:num w:numId="18">
    <w:abstractNumId w:val="20"/>
  </w:num>
  <w:num w:numId="19">
    <w:abstractNumId w:val="16"/>
  </w:num>
  <w:num w:numId="20">
    <w:abstractNumId w:val="21"/>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9"/>
  </w:num>
  <w:num w:numId="36">
    <w:abstractNumId w:val="5"/>
  </w:num>
  <w:num w:numId="37">
    <w:abstractNumId w:val="10"/>
  </w:num>
  <w:num w:numId="38">
    <w:abstractNumId w:val="30"/>
  </w:num>
  <w:num w:numId="39">
    <w:abstractNumId w:val="1"/>
  </w:num>
  <w:num w:numId="40">
    <w:abstractNumId w:val="2"/>
  </w:num>
  <w:num w:numId="41">
    <w:abstractNumId w:val="3"/>
  </w:num>
  <w:num w:numId="42">
    <w:abstractNumId w:val="24"/>
  </w:num>
  <w:num w:numId="43">
    <w:abstractNumId w:val="8"/>
  </w:num>
  <w:num w:numId="44">
    <w:abstractNumId w:val="23"/>
  </w:num>
  <w:num w:numId="45">
    <w:abstractNumId w:val="18"/>
  </w:num>
  <w:num w:numId="46">
    <w:abstractNumId w:val="19"/>
  </w:num>
  <w:num w:numId="47">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1DF"/>
    <w:rsid w:val="00005B9C"/>
    <w:rsid w:val="00006194"/>
    <w:rsid w:val="000074F7"/>
    <w:rsid w:val="000100CC"/>
    <w:rsid w:val="00012007"/>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C1986"/>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48D1"/>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13E3"/>
    <w:rsid w:val="001718E3"/>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310ED"/>
    <w:rsid w:val="00231845"/>
    <w:rsid w:val="002319FC"/>
    <w:rsid w:val="002321A9"/>
    <w:rsid w:val="002331F3"/>
    <w:rsid w:val="0023460C"/>
    <w:rsid w:val="00235B7E"/>
    <w:rsid w:val="00235D5B"/>
    <w:rsid w:val="00240CBA"/>
    <w:rsid w:val="00241153"/>
    <w:rsid w:val="00243EAA"/>
    <w:rsid w:val="0024460D"/>
    <w:rsid w:val="002463A2"/>
    <w:rsid w:val="00247106"/>
    <w:rsid w:val="002477F2"/>
    <w:rsid w:val="00250D1E"/>
    <w:rsid w:val="002535F9"/>
    <w:rsid w:val="00253A5B"/>
    <w:rsid w:val="00253D9C"/>
    <w:rsid w:val="00254B0C"/>
    <w:rsid w:val="002569E2"/>
    <w:rsid w:val="00257383"/>
    <w:rsid w:val="00257783"/>
    <w:rsid w:val="00257BC5"/>
    <w:rsid w:val="002609E8"/>
    <w:rsid w:val="00261278"/>
    <w:rsid w:val="0026304A"/>
    <w:rsid w:val="00263236"/>
    <w:rsid w:val="00264D9F"/>
    <w:rsid w:val="00265AB1"/>
    <w:rsid w:val="00265B88"/>
    <w:rsid w:val="00265E6D"/>
    <w:rsid w:val="00270355"/>
    <w:rsid w:val="0027052A"/>
    <w:rsid w:val="002706A5"/>
    <w:rsid w:val="00272B05"/>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B1A"/>
    <w:rsid w:val="00296D86"/>
    <w:rsid w:val="00296FB5"/>
    <w:rsid w:val="002974E9"/>
    <w:rsid w:val="002A29D3"/>
    <w:rsid w:val="002A313D"/>
    <w:rsid w:val="002A3363"/>
    <w:rsid w:val="002A4CBF"/>
    <w:rsid w:val="002A6322"/>
    <w:rsid w:val="002A7EA8"/>
    <w:rsid w:val="002B0AF1"/>
    <w:rsid w:val="002B106C"/>
    <w:rsid w:val="002B106F"/>
    <w:rsid w:val="002B17F3"/>
    <w:rsid w:val="002B277A"/>
    <w:rsid w:val="002B34B3"/>
    <w:rsid w:val="002B4E57"/>
    <w:rsid w:val="002B57CE"/>
    <w:rsid w:val="002B6C4A"/>
    <w:rsid w:val="002B7060"/>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54F4"/>
    <w:rsid w:val="002D5ECC"/>
    <w:rsid w:val="002D7D98"/>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91B"/>
    <w:rsid w:val="00381F8B"/>
    <w:rsid w:val="003827C5"/>
    <w:rsid w:val="00382E63"/>
    <w:rsid w:val="00383204"/>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6253"/>
    <w:rsid w:val="00407D19"/>
    <w:rsid w:val="00407F18"/>
    <w:rsid w:val="004127AD"/>
    <w:rsid w:val="00412E40"/>
    <w:rsid w:val="004139E7"/>
    <w:rsid w:val="004148DC"/>
    <w:rsid w:val="004154D4"/>
    <w:rsid w:val="00415564"/>
    <w:rsid w:val="00417942"/>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086F"/>
    <w:rsid w:val="004711D4"/>
    <w:rsid w:val="004720FB"/>
    <w:rsid w:val="00472CC1"/>
    <w:rsid w:val="00473341"/>
    <w:rsid w:val="00474691"/>
    <w:rsid w:val="00474699"/>
    <w:rsid w:val="00475283"/>
    <w:rsid w:val="00475FEA"/>
    <w:rsid w:val="00480DDD"/>
    <w:rsid w:val="00481A08"/>
    <w:rsid w:val="00481E41"/>
    <w:rsid w:val="00481FB9"/>
    <w:rsid w:val="004831CD"/>
    <w:rsid w:val="00483C24"/>
    <w:rsid w:val="00483C9D"/>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3616"/>
    <w:rsid w:val="004C5D5B"/>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9A6"/>
    <w:rsid w:val="00516CF2"/>
    <w:rsid w:val="0051799E"/>
    <w:rsid w:val="00522AAF"/>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6E7"/>
    <w:rsid w:val="00574A5E"/>
    <w:rsid w:val="00575836"/>
    <w:rsid w:val="005775ED"/>
    <w:rsid w:val="005802C5"/>
    <w:rsid w:val="00581304"/>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49B4"/>
    <w:rsid w:val="00597EBD"/>
    <w:rsid w:val="005A0433"/>
    <w:rsid w:val="005A04F8"/>
    <w:rsid w:val="005A17B9"/>
    <w:rsid w:val="005A1A32"/>
    <w:rsid w:val="005A1B4C"/>
    <w:rsid w:val="005A20DA"/>
    <w:rsid w:val="005A3513"/>
    <w:rsid w:val="005A424B"/>
    <w:rsid w:val="005A4865"/>
    <w:rsid w:val="005A4BD1"/>
    <w:rsid w:val="005A4C81"/>
    <w:rsid w:val="005B0C35"/>
    <w:rsid w:val="005B0E71"/>
    <w:rsid w:val="005B0E84"/>
    <w:rsid w:val="005B48F0"/>
    <w:rsid w:val="005B5262"/>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21D"/>
    <w:rsid w:val="00626694"/>
    <w:rsid w:val="006279C1"/>
    <w:rsid w:val="00627EF1"/>
    <w:rsid w:val="00630230"/>
    <w:rsid w:val="006329BF"/>
    <w:rsid w:val="00635028"/>
    <w:rsid w:val="00635943"/>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06E1"/>
    <w:rsid w:val="00663E69"/>
    <w:rsid w:val="00665E47"/>
    <w:rsid w:val="00666B88"/>
    <w:rsid w:val="00666EA5"/>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5E70"/>
    <w:rsid w:val="006A65FB"/>
    <w:rsid w:val="006A6DEA"/>
    <w:rsid w:val="006A6DF0"/>
    <w:rsid w:val="006B09ED"/>
    <w:rsid w:val="006B2082"/>
    <w:rsid w:val="006B2628"/>
    <w:rsid w:val="006B2683"/>
    <w:rsid w:val="006B2928"/>
    <w:rsid w:val="006B3022"/>
    <w:rsid w:val="006B49CF"/>
    <w:rsid w:val="006B5BFC"/>
    <w:rsid w:val="006B627A"/>
    <w:rsid w:val="006B6C18"/>
    <w:rsid w:val="006C151C"/>
    <w:rsid w:val="006C24F2"/>
    <w:rsid w:val="006C3073"/>
    <w:rsid w:val="006C4B6D"/>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F3026"/>
    <w:rsid w:val="006F33D6"/>
    <w:rsid w:val="006F36C0"/>
    <w:rsid w:val="006F47BC"/>
    <w:rsid w:val="006F59FD"/>
    <w:rsid w:val="006F622C"/>
    <w:rsid w:val="007016BD"/>
    <w:rsid w:val="0070223D"/>
    <w:rsid w:val="00703B2B"/>
    <w:rsid w:val="00703C95"/>
    <w:rsid w:val="00705315"/>
    <w:rsid w:val="00705877"/>
    <w:rsid w:val="00707BA0"/>
    <w:rsid w:val="007107AE"/>
    <w:rsid w:val="00710DC5"/>
    <w:rsid w:val="007113FD"/>
    <w:rsid w:val="00712B89"/>
    <w:rsid w:val="007132CC"/>
    <w:rsid w:val="00713943"/>
    <w:rsid w:val="00715120"/>
    <w:rsid w:val="007157F1"/>
    <w:rsid w:val="00715CE6"/>
    <w:rsid w:val="00715F5B"/>
    <w:rsid w:val="00716163"/>
    <w:rsid w:val="0071721A"/>
    <w:rsid w:val="007172F5"/>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01"/>
    <w:rsid w:val="00743CFC"/>
    <w:rsid w:val="0074491A"/>
    <w:rsid w:val="00744993"/>
    <w:rsid w:val="00746EB2"/>
    <w:rsid w:val="00747AA2"/>
    <w:rsid w:val="00750473"/>
    <w:rsid w:val="007515A7"/>
    <w:rsid w:val="007519D2"/>
    <w:rsid w:val="00753461"/>
    <w:rsid w:val="0075357E"/>
    <w:rsid w:val="0075364D"/>
    <w:rsid w:val="0075391D"/>
    <w:rsid w:val="00753FBB"/>
    <w:rsid w:val="0075647B"/>
    <w:rsid w:val="00756A18"/>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1F3A"/>
    <w:rsid w:val="00774216"/>
    <w:rsid w:val="00774892"/>
    <w:rsid w:val="00774B75"/>
    <w:rsid w:val="00774CDB"/>
    <w:rsid w:val="00775EC5"/>
    <w:rsid w:val="0077721A"/>
    <w:rsid w:val="00777758"/>
    <w:rsid w:val="00777B7A"/>
    <w:rsid w:val="007806AE"/>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F34"/>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16BB"/>
    <w:rsid w:val="007D4091"/>
    <w:rsid w:val="007D48FD"/>
    <w:rsid w:val="007E17DE"/>
    <w:rsid w:val="007E196E"/>
    <w:rsid w:val="007E2C0C"/>
    <w:rsid w:val="007E35BF"/>
    <w:rsid w:val="007E4044"/>
    <w:rsid w:val="007E4992"/>
    <w:rsid w:val="007E4C40"/>
    <w:rsid w:val="007E4E8B"/>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244"/>
    <w:rsid w:val="00807B9C"/>
    <w:rsid w:val="008100E8"/>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F22"/>
    <w:rsid w:val="00863FDF"/>
    <w:rsid w:val="00864D40"/>
    <w:rsid w:val="00865C21"/>
    <w:rsid w:val="00866ACC"/>
    <w:rsid w:val="00867109"/>
    <w:rsid w:val="00867609"/>
    <w:rsid w:val="008676AD"/>
    <w:rsid w:val="00867A28"/>
    <w:rsid w:val="0087085A"/>
    <w:rsid w:val="00870A03"/>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C7C"/>
    <w:rsid w:val="00886EDC"/>
    <w:rsid w:val="00890E3A"/>
    <w:rsid w:val="00891BA5"/>
    <w:rsid w:val="00893154"/>
    <w:rsid w:val="00895011"/>
    <w:rsid w:val="00895C58"/>
    <w:rsid w:val="008960A4"/>
    <w:rsid w:val="008979E3"/>
    <w:rsid w:val="00897BB1"/>
    <w:rsid w:val="008A0FB1"/>
    <w:rsid w:val="008A3109"/>
    <w:rsid w:val="008A41A3"/>
    <w:rsid w:val="008A4244"/>
    <w:rsid w:val="008A436D"/>
    <w:rsid w:val="008A4CB9"/>
    <w:rsid w:val="008A5238"/>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32B"/>
    <w:rsid w:val="008D5DA7"/>
    <w:rsid w:val="008D5E4E"/>
    <w:rsid w:val="008E0C81"/>
    <w:rsid w:val="008E17D2"/>
    <w:rsid w:val="008E193F"/>
    <w:rsid w:val="008E31FF"/>
    <w:rsid w:val="008E4DA8"/>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2AE8"/>
    <w:rsid w:val="00933B22"/>
    <w:rsid w:val="0093598C"/>
    <w:rsid w:val="009373ED"/>
    <w:rsid w:val="0093759A"/>
    <w:rsid w:val="009421B1"/>
    <w:rsid w:val="009426FC"/>
    <w:rsid w:val="00943646"/>
    <w:rsid w:val="009444B9"/>
    <w:rsid w:val="00944686"/>
    <w:rsid w:val="009451C2"/>
    <w:rsid w:val="00945414"/>
    <w:rsid w:val="00945639"/>
    <w:rsid w:val="009465C7"/>
    <w:rsid w:val="009506EC"/>
    <w:rsid w:val="00950D21"/>
    <w:rsid w:val="009529DD"/>
    <w:rsid w:val="00952B47"/>
    <w:rsid w:val="009537BA"/>
    <w:rsid w:val="009541D1"/>
    <w:rsid w:val="00954B63"/>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4237"/>
    <w:rsid w:val="00974E91"/>
    <w:rsid w:val="0097513A"/>
    <w:rsid w:val="009755FE"/>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03FF"/>
    <w:rsid w:val="009E117D"/>
    <w:rsid w:val="009E1867"/>
    <w:rsid w:val="009E1CCC"/>
    <w:rsid w:val="009E2B1F"/>
    <w:rsid w:val="009E3F70"/>
    <w:rsid w:val="009E4742"/>
    <w:rsid w:val="009E7160"/>
    <w:rsid w:val="009E79B4"/>
    <w:rsid w:val="009F03F5"/>
    <w:rsid w:val="009F0671"/>
    <w:rsid w:val="009F0B64"/>
    <w:rsid w:val="009F3608"/>
    <w:rsid w:val="009F36F4"/>
    <w:rsid w:val="009F375E"/>
    <w:rsid w:val="009F3E0E"/>
    <w:rsid w:val="009F5CA3"/>
    <w:rsid w:val="009F6EF2"/>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34A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5545"/>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2330"/>
    <w:rsid w:val="00AB2C66"/>
    <w:rsid w:val="00AB3DDA"/>
    <w:rsid w:val="00AB4A24"/>
    <w:rsid w:val="00AB5B89"/>
    <w:rsid w:val="00AB6030"/>
    <w:rsid w:val="00AB6A40"/>
    <w:rsid w:val="00AC11EB"/>
    <w:rsid w:val="00AC2346"/>
    <w:rsid w:val="00AC2415"/>
    <w:rsid w:val="00AC2A4C"/>
    <w:rsid w:val="00AC4AA7"/>
    <w:rsid w:val="00AC4B0C"/>
    <w:rsid w:val="00AC702E"/>
    <w:rsid w:val="00AD4730"/>
    <w:rsid w:val="00AD5320"/>
    <w:rsid w:val="00AD5FB8"/>
    <w:rsid w:val="00AD6157"/>
    <w:rsid w:val="00AD66B4"/>
    <w:rsid w:val="00AE0DC7"/>
    <w:rsid w:val="00AE3F89"/>
    <w:rsid w:val="00AE41DA"/>
    <w:rsid w:val="00AE5534"/>
    <w:rsid w:val="00AE59C6"/>
    <w:rsid w:val="00AE5B49"/>
    <w:rsid w:val="00AE70AC"/>
    <w:rsid w:val="00AF1FB8"/>
    <w:rsid w:val="00AF2C20"/>
    <w:rsid w:val="00AF31D3"/>
    <w:rsid w:val="00AF3648"/>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48E3"/>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37D6"/>
    <w:rsid w:val="00B447FA"/>
    <w:rsid w:val="00B452E4"/>
    <w:rsid w:val="00B46F71"/>
    <w:rsid w:val="00B50828"/>
    <w:rsid w:val="00B50D5C"/>
    <w:rsid w:val="00B5159C"/>
    <w:rsid w:val="00B5550F"/>
    <w:rsid w:val="00B558FB"/>
    <w:rsid w:val="00B55E4F"/>
    <w:rsid w:val="00B56193"/>
    <w:rsid w:val="00B57043"/>
    <w:rsid w:val="00B60179"/>
    <w:rsid w:val="00B601A1"/>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238"/>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0DA9"/>
    <w:rsid w:val="00BC3589"/>
    <w:rsid w:val="00BC4C0E"/>
    <w:rsid w:val="00BC6D96"/>
    <w:rsid w:val="00BD15E1"/>
    <w:rsid w:val="00BD162C"/>
    <w:rsid w:val="00BD2055"/>
    <w:rsid w:val="00BD25CB"/>
    <w:rsid w:val="00BD3874"/>
    <w:rsid w:val="00BD4017"/>
    <w:rsid w:val="00BD4BF4"/>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37"/>
    <w:rsid w:val="00C10680"/>
    <w:rsid w:val="00C1109F"/>
    <w:rsid w:val="00C11F91"/>
    <w:rsid w:val="00C17310"/>
    <w:rsid w:val="00C20866"/>
    <w:rsid w:val="00C21248"/>
    <w:rsid w:val="00C212B1"/>
    <w:rsid w:val="00C2150D"/>
    <w:rsid w:val="00C22B84"/>
    <w:rsid w:val="00C267B2"/>
    <w:rsid w:val="00C27320"/>
    <w:rsid w:val="00C305C6"/>
    <w:rsid w:val="00C31857"/>
    <w:rsid w:val="00C34060"/>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5FFB"/>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03"/>
    <w:rsid w:val="00CA7664"/>
    <w:rsid w:val="00CA7B10"/>
    <w:rsid w:val="00CB2155"/>
    <w:rsid w:val="00CB3267"/>
    <w:rsid w:val="00CB33D5"/>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46D0"/>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3202"/>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66DC6"/>
    <w:rsid w:val="00D70176"/>
    <w:rsid w:val="00D705F5"/>
    <w:rsid w:val="00D70916"/>
    <w:rsid w:val="00D7311A"/>
    <w:rsid w:val="00D74023"/>
    <w:rsid w:val="00D74025"/>
    <w:rsid w:val="00D743D2"/>
    <w:rsid w:val="00D74E00"/>
    <w:rsid w:val="00D7702B"/>
    <w:rsid w:val="00D80413"/>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465E"/>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7145"/>
    <w:rsid w:val="00EA7500"/>
    <w:rsid w:val="00EA77E3"/>
    <w:rsid w:val="00EA7E66"/>
    <w:rsid w:val="00EB0FDF"/>
    <w:rsid w:val="00EB1A45"/>
    <w:rsid w:val="00EB1DA4"/>
    <w:rsid w:val="00EB39EE"/>
    <w:rsid w:val="00EB3EB2"/>
    <w:rsid w:val="00EB4318"/>
    <w:rsid w:val="00EB4514"/>
    <w:rsid w:val="00EB5744"/>
    <w:rsid w:val="00EB585F"/>
    <w:rsid w:val="00EC03B7"/>
    <w:rsid w:val="00EC06F2"/>
    <w:rsid w:val="00EC076F"/>
    <w:rsid w:val="00EC129F"/>
    <w:rsid w:val="00EC3E8B"/>
    <w:rsid w:val="00EC41B2"/>
    <w:rsid w:val="00EC4342"/>
    <w:rsid w:val="00EC4CBA"/>
    <w:rsid w:val="00EC5971"/>
    <w:rsid w:val="00EC5EA1"/>
    <w:rsid w:val="00EC63BE"/>
    <w:rsid w:val="00EC6706"/>
    <w:rsid w:val="00EC6936"/>
    <w:rsid w:val="00EC77F2"/>
    <w:rsid w:val="00ED0C42"/>
    <w:rsid w:val="00ED1367"/>
    <w:rsid w:val="00ED21B0"/>
    <w:rsid w:val="00ED2776"/>
    <w:rsid w:val="00ED2DA6"/>
    <w:rsid w:val="00ED34B9"/>
    <w:rsid w:val="00ED3CA3"/>
    <w:rsid w:val="00ED3EFF"/>
    <w:rsid w:val="00ED40A1"/>
    <w:rsid w:val="00ED44E1"/>
    <w:rsid w:val="00ED5421"/>
    <w:rsid w:val="00ED5F4D"/>
    <w:rsid w:val="00ED6E03"/>
    <w:rsid w:val="00ED743D"/>
    <w:rsid w:val="00ED7468"/>
    <w:rsid w:val="00EE0D03"/>
    <w:rsid w:val="00EE1AAD"/>
    <w:rsid w:val="00EE23E3"/>
    <w:rsid w:val="00EE24C0"/>
    <w:rsid w:val="00EE2CCF"/>
    <w:rsid w:val="00EE5405"/>
    <w:rsid w:val="00EE6F9A"/>
    <w:rsid w:val="00EF04ED"/>
    <w:rsid w:val="00EF2FF4"/>
    <w:rsid w:val="00EF3D75"/>
    <w:rsid w:val="00EF43FD"/>
    <w:rsid w:val="00EF677E"/>
    <w:rsid w:val="00F0080E"/>
    <w:rsid w:val="00F010D8"/>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330"/>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9CC"/>
    <w:rsid w:val="00FB2C70"/>
    <w:rsid w:val="00FB3223"/>
    <w:rsid w:val="00FB3AF5"/>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1329"/>
    <w:rsid w:val="00FE4224"/>
    <w:rsid w:val="00FE4B41"/>
    <w:rsid w:val="00FE547F"/>
    <w:rsid w:val="00FE54FD"/>
    <w:rsid w:val="00FF0116"/>
    <w:rsid w:val="00FF1A66"/>
    <w:rsid w:val="00FF2B63"/>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4A56D7B5-0F6F-4D5A-B5DE-0B0F4CD3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10"/>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108C2-F879-4AB8-96BB-75026D3D4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1794</Words>
  <Characters>10228</Characters>
  <Application>Microsoft Office Word</Application>
  <DocSecurity>0</DocSecurity>
  <Lines>85</Lines>
  <Paragraphs>23</Paragraphs>
  <ScaleCrop>false</ScaleCrop>
  <Company>vivo mobile communication co.</Company>
  <LinksUpToDate>false</LinksUpToDate>
  <CharactersWithSpaces>11999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6</cp:revision>
  <cp:lastPrinted>2008-12-09T03:19:00Z</cp:lastPrinted>
  <dcterms:created xsi:type="dcterms:W3CDTF">2018-08-08T05:42:00Z</dcterms:created>
  <dcterms:modified xsi:type="dcterms:W3CDTF">2018-08-10T08:26:00Z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